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C7B" w:rsidRPr="009A67C3" w:rsidRDefault="00075C7B" w:rsidP="002121C4">
      <w:pPr>
        <w:overflowPunct w:val="0"/>
        <w:autoSpaceDE w:val="0"/>
        <w:autoSpaceDN w:val="0"/>
        <w:adjustRightInd w:val="0"/>
        <w:spacing w:line="240" w:lineRule="atLeast"/>
        <w:jc w:val="center"/>
        <w:textAlignment w:val="baseline"/>
        <w:rPr>
          <w:rFonts w:cs="Arial"/>
          <w:b/>
          <w:szCs w:val="28"/>
          <w:lang w:val="be-BY"/>
        </w:rPr>
      </w:pPr>
      <w:r w:rsidRPr="009A67C3">
        <w:rPr>
          <w:rFonts w:cs="Arial"/>
          <w:b/>
          <w:szCs w:val="28"/>
          <w:lang w:val="be-BY"/>
        </w:rPr>
        <w:t>МИНИСТЕРСТВО ОБРАЗОВАНИЯ РЕСПУБЛИКИ БЕЛАРУСЬ</w:t>
      </w:r>
    </w:p>
    <w:p w:rsidR="00075C7B" w:rsidRPr="009A67C3" w:rsidRDefault="00075C7B" w:rsidP="002121C4">
      <w:pPr>
        <w:overflowPunct w:val="0"/>
        <w:autoSpaceDE w:val="0"/>
        <w:autoSpaceDN w:val="0"/>
        <w:adjustRightInd w:val="0"/>
        <w:spacing w:line="240" w:lineRule="atLeast"/>
        <w:jc w:val="center"/>
        <w:textAlignment w:val="baseline"/>
        <w:rPr>
          <w:rFonts w:cs="Arial"/>
          <w:szCs w:val="28"/>
          <w:lang w:val="be-BY"/>
        </w:rPr>
      </w:pPr>
      <w:r w:rsidRPr="009A67C3">
        <w:rPr>
          <w:rFonts w:cs="Arial"/>
          <w:szCs w:val="28"/>
          <w:lang w:val="be-BY"/>
        </w:rPr>
        <w:t>Учебно-методическое объединение по высшему медицинскому, фармацевтическому образованию</w:t>
      </w:r>
    </w:p>
    <w:p w:rsidR="00075C7B" w:rsidRPr="009A67C3" w:rsidRDefault="00075C7B" w:rsidP="002121C4">
      <w:pPr>
        <w:overflowPunct w:val="0"/>
        <w:autoSpaceDE w:val="0"/>
        <w:autoSpaceDN w:val="0"/>
        <w:adjustRightInd w:val="0"/>
        <w:spacing w:line="240" w:lineRule="atLeast"/>
        <w:jc w:val="center"/>
        <w:textAlignment w:val="baseline"/>
        <w:rPr>
          <w:rFonts w:cs="Arial"/>
          <w:sz w:val="16"/>
          <w:szCs w:val="16"/>
          <w:lang w:val="be-BY"/>
        </w:rPr>
      </w:pPr>
    </w:p>
    <w:p w:rsidR="00075C7B" w:rsidRPr="009A67C3" w:rsidRDefault="00075C7B" w:rsidP="002121C4">
      <w:pPr>
        <w:overflowPunct w:val="0"/>
        <w:autoSpaceDE w:val="0"/>
        <w:autoSpaceDN w:val="0"/>
        <w:adjustRightInd w:val="0"/>
        <w:spacing w:line="240" w:lineRule="atLeast"/>
        <w:jc w:val="center"/>
        <w:textAlignment w:val="baseline"/>
        <w:rPr>
          <w:rFonts w:cs="Arial"/>
          <w:sz w:val="16"/>
          <w:szCs w:val="16"/>
          <w:lang w:val="be-BY"/>
        </w:rPr>
      </w:pPr>
    </w:p>
    <w:p w:rsidR="00075C7B" w:rsidRPr="009A67C3" w:rsidRDefault="00075C7B" w:rsidP="002121C4">
      <w:pPr>
        <w:overflowPunct w:val="0"/>
        <w:autoSpaceDE w:val="0"/>
        <w:autoSpaceDN w:val="0"/>
        <w:adjustRightInd w:val="0"/>
        <w:spacing w:line="240" w:lineRule="atLeast"/>
        <w:ind w:left="5670"/>
        <w:textAlignment w:val="baseline"/>
        <w:rPr>
          <w:rFonts w:cs="Arial"/>
          <w:b/>
          <w:caps/>
          <w:szCs w:val="28"/>
          <w:lang w:val="be-BY"/>
        </w:rPr>
      </w:pPr>
      <w:r w:rsidRPr="009A67C3">
        <w:rPr>
          <w:rFonts w:cs="Arial"/>
          <w:b/>
          <w:caps/>
          <w:szCs w:val="28"/>
          <w:lang w:val="be-BY"/>
        </w:rPr>
        <w:t>утверждаю</w:t>
      </w:r>
    </w:p>
    <w:p w:rsidR="00075C7B" w:rsidRPr="009A67C3" w:rsidRDefault="00075C7B" w:rsidP="002121C4">
      <w:pPr>
        <w:overflowPunct w:val="0"/>
        <w:autoSpaceDE w:val="0"/>
        <w:autoSpaceDN w:val="0"/>
        <w:adjustRightInd w:val="0"/>
        <w:spacing w:line="240" w:lineRule="atLeast"/>
        <w:ind w:left="5670"/>
        <w:textAlignment w:val="baseline"/>
        <w:rPr>
          <w:rFonts w:cs="Arial"/>
          <w:szCs w:val="28"/>
        </w:rPr>
      </w:pPr>
      <w:r w:rsidRPr="009A67C3">
        <w:rPr>
          <w:rFonts w:cs="Arial"/>
          <w:szCs w:val="28"/>
          <w:lang w:val="be-BY"/>
        </w:rPr>
        <w:t>Первый заместитель</w:t>
      </w:r>
    </w:p>
    <w:p w:rsidR="00075C7B" w:rsidRPr="009A67C3" w:rsidRDefault="00075C7B" w:rsidP="002121C4">
      <w:pPr>
        <w:overflowPunct w:val="0"/>
        <w:autoSpaceDE w:val="0"/>
        <w:autoSpaceDN w:val="0"/>
        <w:adjustRightInd w:val="0"/>
        <w:spacing w:line="240" w:lineRule="atLeast"/>
        <w:ind w:left="5670"/>
        <w:textAlignment w:val="baseline"/>
        <w:rPr>
          <w:rFonts w:cs="Arial"/>
          <w:szCs w:val="28"/>
        </w:rPr>
      </w:pPr>
      <w:r w:rsidRPr="009A67C3">
        <w:rPr>
          <w:rFonts w:cs="Arial"/>
          <w:szCs w:val="28"/>
          <w:lang w:val="be-BY"/>
        </w:rPr>
        <w:t>Министра образования</w:t>
      </w:r>
    </w:p>
    <w:p w:rsidR="00075C7B" w:rsidRPr="009A67C3" w:rsidRDefault="00075C7B" w:rsidP="002121C4">
      <w:pPr>
        <w:overflowPunct w:val="0"/>
        <w:autoSpaceDE w:val="0"/>
        <w:autoSpaceDN w:val="0"/>
        <w:adjustRightInd w:val="0"/>
        <w:spacing w:line="240" w:lineRule="atLeast"/>
        <w:ind w:left="5670"/>
        <w:textAlignment w:val="baseline"/>
        <w:rPr>
          <w:rFonts w:cs="Arial"/>
          <w:szCs w:val="28"/>
          <w:lang w:val="be-BY"/>
        </w:rPr>
      </w:pPr>
      <w:r w:rsidRPr="009A67C3">
        <w:rPr>
          <w:rFonts w:cs="Arial"/>
          <w:szCs w:val="28"/>
          <w:lang w:val="be-BY"/>
        </w:rPr>
        <w:t>Республики Беларусь</w:t>
      </w:r>
    </w:p>
    <w:p w:rsidR="00075C7B" w:rsidRPr="009A67C3" w:rsidRDefault="00075C7B" w:rsidP="002121C4">
      <w:pPr>
        <w:overflowPunct w:val="0"/>
        <w:autoSpaceDE w:val="0"/>
        <w:autoSpaceDN w:val="0"/>
        <w:adjustRightInd w:val="0"/>
        <w:spacing w:line="240" w:lineRule="atLeast"/>
        <w:ind w:left="5670"/>
        <w:textAlignment w:val="baseline"/>
        <w:rPr>
          <w:rFonts w:cs="Arial"/>
          <w:szCs w:val="28"/>
        </w:rPr>
      </w:pPr>
      <w:r w:rsidRPr="009A67C3">
        <w:rPr>
          <w:rFonts w:cs="Arial"/>
          <w:szCs w:val="28"/>
          <w:lang w:val="be-BY"/>
        </w:rPr>
        <w:t xml:space="preserve">________________ </w:t>
      </w:r>
      <w:r w:rsidRPr="009A67C3">
        <w:rPr>
          <w:rFonts w:cs="Arial"/>
          <w:szCs w:val="28"/>
        </w:rPr>
        <w:t>В.А. Богуш</w:t>
      </w:r>
    </w:p>
    <w:p w:rsidR="00075C7B" w:rsidRPr="009A67C3" w:rsidRDefault="00075C7B" w:rsidP="002121C4">
      <w:pPr>
        <w:overflowPunct w:val="0"/>
        <w:autoSpaceDE w:val="0"/>
        <w:autoSpaceDN w:val="0"/>
        <w:adjustRightInd w:val="0"/>
        <w:spacing w:line="240" w:lineRule="atLeast"/>
        <w:ind w:left="5670"/>
        <w:textAlignment w:val="baseline"/>
        <w:rPr>
          <w:rFonts w:cs="Arial"/>
          <w:szCs w:val="28"/>
        </w:rPr>
      </w:pPr>
      <w:r w:rsidRPr="009A67C3">
        <w:rPr>
          <w:rFonts w:cs="Arial"/>
          <w:szCs w:val="28"/>
          <w:lang w:val="be-BY"/>
        </w:rPr>
        <w:t>________________ 20</w:t>
      </w:r>
      <w:r w:rsidRPr="009A67C3">
        <w:rPr>
          <w:rFonts w:cs="Arial"/>
          <w:szCs w:val="28"/>
        </w:rPr>
        <w:t>17</w:t>
      </w:r>
    </w:p>
    <w:p w:rsidR="00075C7B" w:rsidRPr="009A67C3" w:rsidRDefault="00075C7B" w:rsidP="002121C4">
      <w:pPr>
        <w:overflowPunct w:val="0"/>
        <w:autoSpaceDE w:val="0"/>
        <w:autoSpaceDN w:val="0"/>
        <w:adjustRightInd w:val="0"/>
        <w:spacing w:line="240" w:lineRule="atLeast"/>
        <w:ind w:left="5670"/>
        <w:textAlignment w:val="baseline"/>
        <w:rPr>
          <w:rFonts w:cs="Arial"/>
          <w:szCs w:val="28"/>
          <w:lang w:val="be-BY"/>
        </w:rPr>
      </w:pPr>
      <w:r w:rsidRPr="009A67C3">
        <w:rPr>
          <w:rFonts w:cs="Arial"/>
          <w:szCs w:val="28"/>
          <w:lang w:val="be-BY"/>
        </w:rPr>
        <w:t>Регистрационный №ТД-___/тип.</w:t>
      </w:r>
    </w:p>
    <w:p w:rsidR="00075C7B" w:rsidRPr="009A67C3" w:rsidRDefault="00075C7B" w:rsidP="002121C4">
      <w:pPr>
        <w:overflowPunct w:val="0"/>
        <w:autoSpaceDE w:val="0"/>
        <w:autoSpaceDN w:val="0"/>
        <w:adjustRightInd w:val="0"/>
        <w:spacing w:line="240" w:lineRule="atLeast"/>
        <w:jc w:val="center"/>
        <w:textAlignment w:val="baseline"/>
        <w:rPr>
          <w:rFonts w:cs="Arial"/>
          <w:b/>
          <w:caps/>
          <w:szCs w:val="28"/>
          <w:lang w:val="be-BY"/>
        </w:rPr>
      </w:pPr>
    </w:p>
    <w:p w:rsidR="00075C7B" w:rsidRPr="009A67C3" w:rsidRDefault="00075C7B" w:rsidP="002121C4">
      <w:pPr>
        <w:overflowPunct w:val="0"/>
        <w:autoSpaceDE w:val="0"/>
        <w:autoSpaceDN w:val="0"/>
        <w:adjustRightInd w:val="0"/>
        <w:spacing w:line="240" w:lineRule="atLeast"/>
        <w:jc w:val="center"/>
        <w:textAlignment w:val="baseline"/>
        <w:rPr>
          <w:rFonts w:cs="Arial"/>
          <w:b/>
          <w:caps/>
          <w:szCs w:val="28"/>
          <w:lang w:val="be-BY"/>
        </w:rPr>
      </w:pPr>
    </w:p>
    <w:p w:rsidR="00075C7B" w:rsidRPr="009A67C3" w:rsidRDefault="00075C7B" w:rsidP="002121C4">
      <w:pPr>
        <w:spacing w:line="240" w:lineRule="atLeast"/>
        <w:jc w:val="both"/>
        <w:rPr>
          <w:szCs w:val="28"/>
          <w:lang w:val="be-BY"/>
        </w:rPr>
      </w:pPr>
    </w:p>
    <w:p w:rsidR="00075C7B" w:rsidRPr="009A67C3" w:rsidRDefault="00075C7B" w:rsidP="002121C4">
      <w:pPr>
        <w:spacing w:line="240" w:lineRule="atLeast"/>
        <w:jc w:val="center"/>
        <w:rPr>
          <w:b/>
          <w:szCs w:val="28"/>
        </w:rPr>
      </w:pPr>
      <w:r w:rsidRPr="009A67C3">
        <w:rPr>
          <w:b/>
          <w:caps/>
          <w:szCs w:val="28"/>
        </w:rPr>
        <w:t>фармакоэпидемиология</w:t>
      </w:r>
    </w:p>
    <w:p w:rsidR="00075C7B" w:rsidRPr="009A67C3" w:rsidRDefault="00075C7B" w:rsidP="002121C4">
      <w:pPr>
        <w:ind w:right="5"/>
        <w:jc w:val="center"/>
        <w:rPr>
          <w:b/>
          <w:szCs w:val="28"/>
        </w:rPr>
      </w:pPr>
      <w:r w:rsidRPr="009A67C3">
        <w:rPr>
          <w:b/>
          <w:szCs w:val="28"/>
        </w:rPr>
        <w:t>Типовая учебная программа по учебной дисциплине для специальности</w:t>
      </w:r>
    </w:p>
    <w:p w:rsidR="00075C7B" w:rsidRPr="009A67C3" w:rsidRDefault="00075C7B" w:rsidP="002121C4">
      <w:pPr>
        <w:ind w:right="5"/>
        <w:jc w:val="center"/>
        <w:rPr>
          <w:b/>
          <w:szCs w:val="28"/>
        </w:rPr>
      </w:pPr>
      <w:r w:rsidRPr="009A67C3">
        <w:rPr>
          <w:b/>
          <w:szCs w:val="28"/>
        </w:rPr>
        <w:t>1-79 01 08 «Фармация»</w:t>
      </w:r>
    </w:p>
    <w:p w:rsidR="00075C7B" w:rsidRPr="009A67C3" w:rsidRDefault="00075C7B" w:rsidP="002121C4">
      <w:pPr>
        <w:spacing w:line="240" w:lineRule="atLeast"/>
        <w:jc w:val="center"/>
        <w:rPr>
          <w:b/>
          <w:szCs w:val="28"/>
        </w:rPr>
      </w:pPr>
    </w:p>
    <w:p w:rsidR="00075C7B" w:rsidRPr="009A67C3" w:rsidRDefault="00075C7B" w:rsidP="002121C4">
      <w:pPr>
        <w:spacing w:line="240" w:lineRule="atLeast"/>
        <w:jc w:val="center"/>
        <w:rPr>
          <w:b/>
          <w:szCs w:val="28"/>
        </w:rPr>
      </w:pPr>
    </w:p>
    <w:tbl>
      <w:tblPr>
        <w:tblW w:w="5000" w:type="pct"/>
        <w:jc w:val="center"/>
        <w:tblLook w:val="01E0"/>
      </w:tblPr>
      <w:tblGrid>
        <w:gridCol w:w="4787"/>
        <w:gridCol w:w="5067"/>
      </w:tblGrid>
      <w:tr w:rsidR="00075C7B" w:rsidRPr="009A67C3" w:rsidTr="002E10CF">
        <w:trPr>
          <w:jc w:val="center"/>
        </w:trPr>
        <w:tc>
          <w:tcPr>
            <w:tcW w:w="4787" w:type="dxa"/>
          </w:tcPr>
          <w:p w:rsidR="00075C7B" w:rsidRPr="009A67C3" w:rsidRDefault="00075C7B" w:rsidP="002E10C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cs="Arial"/>
                <w:b/>
                <w:caps/>
                <w:szCs w:val="28"/>
                <w:lang w:val="be-BY"/>
              </w:rPr>
            </w:pPr>
            <w:r w:rsidRPr="009A67C3">
              <w:rPr>
                <w:rFonts w:cs="Arial"/>
                <w:b/>
                <w:caps/>
                <w:szCs w:val="28"/>
                <w:lang w:val="be-BY"/>
              </w:rPr>
              <w:t>согласовано</w:t>
            </w:r>
          </w:p>
          <w:p w:rsidR="00075C7B" w:rsidRPr="009A67C3" w:rsidRDefault="00075C7B" w:rsidP="002E10CF">
            <w:pPr>
              <w:overflowPunct w:val="0"/>
              <w:autoSpaceDE w:val="0"/>
              <w:autoSpaceDN w:val="0"/>
              <w:adjustRightInd w:val="0"/>
              <w:spacing w:before="120" w:line="240" w:lineRule="atLeast"/>
              <w:textAlignment w:val="baseline"/>
              <w:rPr>
                <w:rFonts w:cs="Arial"/>
                <w:szCs w:val="28"/>
                <w:lang w:val="be-BY"/>
              </w:rPr>
            </w:pPr>
            <w:r w:rsidRPr="009A67C3">
              <w:rPr>
                <w:rFonts w:cs="Arial"/>
                <w:szCs w:val="28"/>
                <w:lang w:val="be-BY"/>
              </w:rPr>
              <w:t xml:space="preserve">Первый заместитель </w:t>
            </w:r>
          </w:p>
          <w:p w:rsidR="00075C7B" w:rsidRPr="009A67C3" w:rsidRDefault="00075C7B" w:rsidP="002E10C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cs="Arial"/>
                <w:szCs w:val="28"/>
                <w:lang w:val="be-BY"/>
              </w:rPr>
            </w:pPr>
            <w:r w:rsidRPr="009A67C3">
              <w:rPr>
                <w:rFonts w:cs="Arial"/>
                <w:szCs w:val="28"/>
                <w:lang w:val="be-BY"/>
              </w:rPr>
              <w:t xml:space="preserve">Министра здравоохранения </w:t>
            </w:r>
          </w:p>
          <w:p w:rsidR="00075C7B" w:rsidRPr="009A67C3" w:rsidRDefault="00075C7B" w:rsidP="002E10C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cs="Arial"/>
                <w:szCs w:val="28"/>
              </w:rPr>
            </w:pPr>
            <w:r w:rsidRPr="009A67C3">
              <w:rPr>
                <w:rFonts w:cs="Arial"/>
                <w:szCs w:val="28"/>
                <w:lang w:val="be-BY"/>
              </w:rPr>
              <w:t>Республики Беларусь</w:t>
            </w:r>
            <w:r w:rsidRPr="009A67C3">
              <w:rPr>
                <w:rFonts w:cs="Arial"/>
                <w:szCs w:val="28"/>
              </w:rPr>
              <w:t>,</w:t>
            </w:r>
          </w:p>
          <w:p w:rsidR="00075C7B" w:rsidRPr="009A67C3" w:rsidRDefault="00075C7B" w:rsidP="002E10C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cs="Arial"/>
                <w:szCs w:val="28"/>
              </w:rPr>
            </w:pPr>
            <w:r w:rsidRPr="009A67C3">
              <w:rPr>
                <w:rFonts w:cs="Arial"/>
                <w:szCs w:val="28"/>
              </w:rPr>
              <w:t>председатель Учебно-методического</w:t>
            </w:r>
          </w:p>
          <w:p w:rsidR="00075C7B" w:rsidRPr="009A67C3" w:rsidRDefault="00075C7B" w:rsidP="002E10C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cs="Arial"/>
                <w:szCs w:val="28"/>
              </w:rPr>
            </w:pPr>
            <w:r w:rsidRPr="009A67C3">
              <w:rPr>
                <w:rFonts w:cs="Arial"/>
                <w:szCs w:val="28"/>
              </w:rPr>
              <w:t>объединения по высшему медицинскому, фармацевтическому</w:t>
            </w:r>
          </w:p>
          <w:p w:rsidR="00075C7B" w:rsidRPr="009A67C3" w:rsidRDefault="00075C7B" w:rsidP="002E10C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cs="Arial"/>
                <w:szCs w:val="28"/>
                <w:lang w:val="be-BY"/>
              </w:rPr>
            </w:pPr>
            <w:r w:rsidRPr="009A67C3">
              <w:rPr>
                <w:rFonts w:cs="Arial"/>
                <w:szCs w:val="28"/>
              </w:rPr>
              <w:t>образованию</w:t>
            </w:r>
          </w:p>
          <w:p w:rsidR="00075C7B" w:rsidRPr="009A67C3" w:rsidRDefault="00075C7B" w:rsidP="002E10C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cs="Arial"/>
                <w:szCs w:val="28"/>
                <w:lang w:val="be-BY"/>
              </w:rPr>
            </w:pPr>
            <w:r w:rsidRPr="009A67C3">
              <w:rPr>
                <w:rFonts w:cs="Arial"/>
                <w:szCs w:val="28"/>
                <w:lang w:val="be-BY"/>
              </w:rPr>
              <w:t>__________________ Д.Л. Пиневич</w:t>
            </w:r>
          </w:p>
          <w:p w:rsidR="00075C7B" w:rsidRPr="009A67C3" w:rsidRDefault="00075C7B" w:rsidP="000F46B6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cs="Arial"/>
                <w:szCs w:val="28"/>
                <w:lang w:val="be-BY"/>
              </w:rPr>
            </w:pPr>
            <w:r w:rsidRPr="009A67C3">
              <w:rPr>
                <w:rFonts w:cs="Arial"/>
                <w:szCs w:val="28"/>
                <w:lang w:val="be-BY"/>
              </w:rPr>
              <w:t>_____________ 20</w:t>
            </w:r>
            <w:r w:rsidRPr="009A67C3">
              <w:rPr>
                <w:rFonts w:cs="Arial"/>
                <w:szCs w:val="28"/>
                <w:lang w:val="en-US"/>
              </w:rPr>
              <w:t>1</w:t>
            </w:r>
            <w:r w:rsidRPr="009A67C3">
              <w:rPr>
                <w:rFonts w:cs="Arial"/>
                <w:szCs w:val="28"/>
              </w:rPr>
              <w:t>7</w:t>
            </w:r>
            <w:r w:rsidRPr="009A67C3">
              <w:rPr>
                <w:rFonts w:cs="Arial"/>
                <w:szCs w:val="28"/>
                <w:lang w:val="be-BY"/>
              </w:rPr>
              <w:t xml:space="preserve"> </w:t>
            </w:r>
          </w:p>
        </w:tc>
        <w:tc>
          <w:tcPr>
            <w:tcW w:w="5067" w:type="dxa"/>
          </w:tcPr>
          <w:p w:rsidR="00075C7B" w:rsidRPr="009A67C3" w:rsidRDefault="00075C7B" w:rsidP="002E10CF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883"/>
              <w:textAlignment w:val="baseline"/>
              <w:rPr>
                <w:rFonts w:cs="Arial"/>
                <w:b/>
                <w:caps/>
                <w:szCs w:val="28"/>
                <w:lang w:val="be-BY"/>
              </w:rPr>
            </w:pPr>
            <w:r w:rsidRPr="009A67C3">
              <w:rPr>
                <w:rFonts w:cs="Arial"/>
                <w:b/>
                <w:caps/>
                <w:szCs w:val="28"/>
                <w:lang w:val="be-BY"/>
              </w:rPr>
              <w:t>согласовано</w:t>
            </w:r>
          </w:p>
          <w:p w:rsidR="00075C7B" w:rsidRPr="009A67C3" w:rsidRDefault="00075C7B" w:rsidP="002E10CF">
            <w:pPr>
              <w:overflowPunct w:val="0"/>
              <w:autoSpaceDE w:val="0"/>
              <w:autoSpaceDN w:val="0"/>
              <w:adjustRightInd w:val="0"/>
              <w:spacing w:before="120" w:line="240" w:lineRule="atLeast"/>
              <w:ind w:left="883"/>
              <w:textAlignment w:val="baseline"/>
              <w:rPr>
                <w:rFonts w:cs="Arial"/>
                <w:szCs w:val="28"/>
              </w:rPr>
            </w:pPr>
            <w:r w:rsidRPr="009A67C3">
              <w:rPr>
                <w:rFonts w:cs="Arial"/>
                <w:szCs w:val="28"/>
                <w:lang w:val="be-BY"/>
              </w:rPr>
              <w:t xml:space="preserve">Начальник </w:t>
            </w:r>
            <w:r w:rsidRPr="009A67C3">
              <w:rPr>
                <w:rFonts w:cs="Arial"/>
                <w:szCs w:val="28"/>
              </w:rPr>
              <w:t>У</w:t>
            </w:r>
            <w:r w:rsidRPr="009A67C3">
              <w:rPr>
                <w:rFonts w:cs="Arial"/>
                <w:szCs w:val="28"/>
                <w:lang w:val="be-BY"/>
              </w:rPr>
              <w:t>правления</w:t>
            </w:r>
          </w:p>
          <w:p w:rsidR="00075C7B" w:rsidRPr="009A67C3" w:rsidRDefault="00075C7B" w:rsidP="002E10CF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883"/>
              <w:textAlignment w:val="baseline"/>
              <w:rPr>
                <w:rFonts w:cs="Arial"/>
                <w:szCs w:val="28"/>
              </w:rPr>
            </w:pPr>
            <w:r w:rsidRPr="009A67C3">
              <w:rPr>
                <w:rFonts w:cs="Arial"/>
                <w:szCs w:val="28"/>
                <w:lang w:val="be-BY"/>
              </w:rPr>
              <w:t>высшего образования</w:t>
            </w:r>
          </w:p>
          <w:p w:rsidR="00075C7B" w:rsidRPr="009A67C3" w:rsidRDefault="00075C7B" w:rsidP="002E10CF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883"/>
              <w:textAlignment w:val="baseline"/>
              <w:rPr>
                <w:rFonts w:cs="Arial"/>
                <w:szCs w:val="28"/>
              </w:rPr>
            </w:pPr>
            <w:r w:rsidRPr="009A67C3">
              <w:rPr>
                <w:rFonts w:cs="Arial"/>
                <w:szCs w:val="28"/>
                <w:lang w:val="be-BY"/>
              </w:rPr>
              <w:t>Министерства образования</w:t>
            </w:r>
          </w:p>
          <w:p w:rsidR="00075C7B" w:rsidRPr="009A67C3" w:rsidRDefault="00075C7B" w:rsidP="002E10CF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883"/>
              <w:textAlignment w:val="baseline"/>
              <w:rPr>
                <w:rFonts w:cs="Arial"/>
                <w:szCs w:val="28"/>
                <w:lang w:val="be-BY"/>
              </w:rPr>
            </w:pPr>
            <w:r w:rsidRPr="009A67C3">
              <w:rPr>
                <w:rFonts w:cs="Arial"/>
                <w:szCs w:val="28"/>
                <w:lang w:val="be-BY"/>
              </w:rPr>
              <w:t xml:space="preserve">Республики Беларусь </w:t>
            </w:r>
          </w:p>
          <w:p w:rsidR="00075C7B" w:rsidRPr="009A67C3" w:rsidRDefault="00075C7B" w:rsidP="002E10CF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883"/>
              <w:textAlignment w:val="baseline"/>
              <w:rPr>
                <w:rFonts w:cs="Arial"/>
                <w:szCs w:val="28"/>
              </w:rPr>
            </w:pPr>
            <w:r w:rsidRPr="009A67C3">
              <w:rPr>
                <w:rFonts w:cs="Arial"/>
                <w:szCs w:val="28"/>
              </w:rPr>
              <w:t xml:space="preserve">_____________ </w:t>
            </w:r>
            <w:r w:rsidRPr="009A67C3">
              <w:rPr>
                <w:rFonts w:cs="Arial"/>
                <w:szCs w:val="28"/>
                <w:lang w:val="be-BY"/>
              </w:rPr>
              <w:t>С.А. Касперович</w:t>
            </w:r>
          </w:p>
          <w:p w:rsidR="00075C7B" w:rsidRPr="009A67C3" w:rsidRDefault="00075C7B" w:rsidP="000F46B6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883"/>
              <w:textAlignment w:val="baseline"/>
              <w:rPr>
                <w:rFonts w:cs="Arial"/>
                <w:szCs w:val="28"/>
                <w:lang w:val="be-BY"/>
              </w:rPr>
            </w:pPr>
            <w:r w:rsidRPr="009A67C3">
              <w:rPr>
                <w:rFonts w:cs="Arial"/>
                <w:szCs w:val="28"/>
                <w:lang w:val="be-BY"/>
              </w:rPr>
              <w:t>_____________ 20</w:t>
            </w:r>
            <w:r w:rsidRPr="009A67C3">
              <w:rPr>
                <w:rFonts w:cs="Arial"/>
                <w:szCs w:val="28"/>
              </w:rPr>
              <w:t>17</w:t>
            </w:r>
            <w:r w:rsidRPr="009A67C3">
              <w:rPr>
                <w:rFonts w:cs="Arial"/>
                <w:szCs w:val="28"/>
                <w:lang w:val="be-BY"/>
              </w:rPr>
              <w:t xml:space="preserve"> </w:t>
            </w:r>
          </w:p>
        </w:tc>
      </w:tr>
      <w:tr w:rsidR="00075C7B" w:rsidRPr="009A67C3" w:rsidTr="002E10CF">
        <w:trPr>
          <w:jc w:val="center"/>
        </w:trPr>
        <w:tc>
          <w:tcPr>
            <w:tcW w:w="4787" w:type="dxa"/>
          </w:tcPr>
          <w:p w:rsidR="00075C7B" w:rsidRPr="009A67C3" w:rsidRDefault="00075C7B" w:rsidP="002E10C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cs="Arial"/>
                <w:szCs w:val="28"/>
                <w:lang w:val="be-BY"/>
              </w:rPr>
            </w:pPr>
          </w:p>
        </w:tc>
        <w:tc>
          <w:tcPr>
            <w:tcW w:w="5067" w:type="dxa"/>
          </w:tcPr>
          <w:p w:rsidR="00075C7B" w:rsidRPr="009A67C3" w:rsidRDefault="00075C7B" w:rsidP="002E10CF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883"/>
              <w:textAlignment w:val="baseline"/>
              <w:rPr>
                <w:rFonts w:cs="Arial"/>
                <w:b/>
                <w:caps/>
                <w:szCs w:val="28"/>
                <w:lang w:val="be-BY"/>
              </w:rPr>
            </w:pPr>
            <w:r w:rsidRPr="009A67C3">
              <w:rPr>
                <w:rFonts w:cs="Arial"/>
                <w:b/>
                <w:caps/>
                <w:szCs w:val="28"/>
                <w:lang w:val="be-BY"/>
              </w:rPr>
              <w:t>согласовано</w:t>
            </w:r>
          </w:p>
          <w:p w:rsidR="00075C7B" w:rsidRPr="009A67C3" w:rsidRDefault="00075C7B" w:rsidP="002E10CF">
            <w:pPr>
              <w:overflowPunct w:val="0"/>
              <w:autoSpaceDE w:val="0"/>
              <w:autoSpaceDN w:val="0"/>
              <w:adjustRightInd w:val="0"/>
              <w:spacing w:before="120" w:line="240" w:lineRule="atLeast"/>
              <w:ind w:left="883"/>
              <w:textAlignment w:val="baseline"/>
              <w:rPr>
                <w:rFonts w:cs="Arial"/>
                <w:szCs w:val="28"/>
                <w:lang w:val="be-BY"/>
              </w:rPr>
            </w:pPr>
            <w:r w:rsidRPr="009A67C3">
              <w:rPr>
                <w:rFonts w:cs="Arial"/>
                <w:szCs w:val="28"/>
                <w:lang w:val="be-BY"/>
              </w:rPr>
              <w:t xml:space="preserve">Проректор по научно-методической работе </w:t>
            </w:r>
            <w:r w:rsidRPr="009A67C3">
              <w:rPr>
                <w:rFonts w:cs="Arial"/>
                <w:szCs w:val="28"/>
              </w:rPr>
              <w:t>Г</w:t>
            </w:r>
            <w:r w:rsidRPr="009A67C3">
              <w:rPr>
                <w:rFonts w:cs="Arial"/>
                <w:szCs w:val="28"/>
                <w:lang w:val="be-BY"/>
              </w:rPr>
              <w:t>осударственного</w:t>
            </w:r>
            <w:r w:rsidRPr="009A67C3">
              <w:rPr>
                <w:rFonts w:cs="Arial"/>
                <w:szCs w:val="28"/>
              </w:rPr>
              <w:t xml:space="preserve"> </w:t>
            </w:r>
            <w:r w:rsidRPr="009A67C3">
              <w:rPr>
                <w:rFonts w:cs="Arial"/>
                <w:szCs w:val="28"/>
                <w:lang w:val="be-BY"/>
              </w:rPr>
              <w:t>учреждения образования «Республиканский институт</w:t>
            </w:r>
            <w:r w:rsidRPr="009A67C3">
              <w:rPr>
                <w:rFonts w:cs="Arial"/>
                <w:szCs w:val="28"/>
              </w:rPr>
              <w:t xml:space="preserve"> </w:t>
            </w:r>
            <w:r w:rsidRPr="009A67C3">
              <w:rPr>
                <w:rFonts w:cs="Arial"/>
                <w:szCs w:val="28"/>
                <w:lang w:val="be-BY"/>
              </w:rPr>
              <w:t>высшей школы»</w:t>
            </w:r>
          </w:p>
          <w:p w:rsidR="00075C7B" w:rsidRPr="009A67C3" w:rsidRDefault="00075C7B" w:rsidP="002E10CF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883"/>
              <w:textAlignment w:val="baseline"/>
              <w:rPr>
                <w:rFonts w:cs="Arial"/>
                <w:szCs w:val="28"/>
                <w:lang w:val="be-BY"/>
              </w:rPr>
            </w:pPr>
            <w:r w:rsidRPr="009A67C3">
              <w:rPr>
                <w:rFonts w:cs="Arial"/>
                <w:szCs w:val="28"/>
                <w:lang w:val="be-BY"/>
              </w:rPr>
              <w:t>________________ И.В. Титович</w:t>
            </w:r>
          </w:p>
          <w:p w:rsidR="00075C7B" w:rsidRPr="009A67C3" w:rsidRDefault="00075C7B" w:rsidP="000F46B6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883"/>
              <w:textAlignment w:val="baseline"/>
              <w:rPr>
                <w:rFonts w:cs="Arial"/>
                <w:szCs w:val="28"/>
              </w:rPr>
            </w:pPr>
            <w:r w:rsidRPr="009A67C3">
              <w:rPr>
                <w:rFonts w:cs="Arial"/>
                <w:szCs w:val="28"/>
                <w:lang w:val="be-BY"/>
              </w:rPr>
              <w:t>_____________ 20</w:t>
            </w:r>
            <w:r w:rsidRPr="009A67C3">
              <w:rPr>
                <w:rFonts w:cs="Arial"/>
                <w:szCs w:val="28"/>
                <w:lang w:val="en-US"/>
              </w:rPr>
              <w:t>1</w:t>
            </w:r>
            <w:r w:rsidRPr="009A67C3">
              <w:rPr>
                <w:rFonts w:cs="Arial"/>
                <w:szCs w:val="28"/>
              </w:rPr>
              <w:t>7</w:t>
            </w:r>
          </w:p>
        </w:tc>
      </w:tr>
      <w:tr w:rsidR="00075C7B" w:rsidRPr="009A67C3" w:rsidTr="002E10CF">
        <w:trPr>
          <w:jc w:val="center"/>
        </w:trPr>
        <w:tc>
          <w:tcPr>
            <w:tcW w:w="4787" w:type="dxa"/>
          </w:tcPr>
          <w:p w:rsidR="00075C7B" w:rsidRPr="009A67C3" w:rsidRDefault="00075C7B" w:rsidP="002E10C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cs="Arial"/>
                <w:szCs w:val="28"/>
                <w:lang w:val="be-BY"/>
              </w:rPr>
            </w:pPr>
          </w:p>
        </w:tc>
        <w:tc>
          <w:tcPr>
            <w:tcW w:w="5067" w:type="dxa"/>
          </w:tcPr>
          <w:p w:rsidR="00075C7B" w:rsidRPr="009A67C3" w:rsidRDefault="00075C7B" w:rsidP="002E10CF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883"/>
              <w:textAlignment w:val="baseline"/>
              <w:rPr>
                <w:rFonts w:cs="Arial"/>
                <w:szCs w:val="28"/>
                <w:lang w:val="be-BY"/>
              </w:rPr>
            </w:pPr>
          </w:p>
          <w:p w:rsidR="00075C7B" w:rsidRPr="009A67C3" w:rsidRDefault="00075C7B" w:rsidP="002E10CF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883"/>
              <w:textAlignment w:val="baseline"/>
              <w:rPr>
                <w:rFonts w:cs="Arial"/>
                <w:szCs w:val="28"/>
                <w:lang w:val="be-BY"/>
              </w:rPr>
            </w:pPr>
            <w:r w:rsidRPr="009A67C3">
              <w:rPr>
                <w:rFonts w:cs="Arial"/>
                <w:szCs w:val="28"/>
                <w:lang w:val="be-BY"/>
              </w:rPr>
              <w:t>Эксперт-нормоконтролер</w:t>
            </w:r>
          </w:p>
          <w:p w:rsidR="00075C7B" w:rsidRPr="009A67C3" w:rsidRDefault="00075C7B" w:rsidP="002E10CF">
            <w:pPr>
              <w:overflowPunct w:val="0"/>
              <w:autoSpaceDE w:val="0"/>
              <w:autoSpaceDN w:val="0"/>
              <w:adjustRightInd w:val="0"/>
              <w:spacing w:before="120" w:line="240" w:lineRule="atLeast"/>
              <w:ind w:left="883"/>
              <w:textAlignment w:val="baseline"/>
              <w:rPr>
                <w:rFonts w:cs="Arial"/>
                <w:szCs w:val="28"/>
                <w:lang w:val="be-BY"/>
              </w:rPr>
            </w:pPr>
            <w:r w:rsidRPr="009A67C3">
              <w:rPr>
                <w:rFonts w:cs="Arial"/>
                <w:szCs w:val="28"/>
                <w:lang w:val="be-BY"/>
              </w:rPr>
              <w:t>______________ _____________</w:t>
            </w:r>
          </w:p>
          <w:p w:rsidR="00075C7B" w:rsidRPr="009A67C3" w:rsidRDefault="00075C7B" w:rsidP="000F46B6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883"/>
              <w:textAlignment w:val="baseline"/>
              <w:rPr>
                <w:rFonts w:cs="Arial"/>
                <w:szCs w:val="28"/>
              </w:rPr>
            </w:pPr>
            <w:r w:rsidRPr="009A67C3">
              <w:rPr>
                <w:rFonts w:cs="Arial"/>
                <w:szCs w:val="28"/>
                <w:lang w:val="be-BY"/>
              </w:rPr>
              <w:t>_____________</w:t>
            </w:r>
            <w:r w:rsidRPr="009A67C3">
              <w:rPr>
                <w:rFonts w:cs="Arial"/>
                <w:szCs w:val="28"/>
              </w:rPr>
              <w:t>20</w:t>
            </w:r>
            <w:r w:rsidRPr="009A67C3">
              <w:rPr>
                <w:rFonts w:cs="Arial"/>
                <w:szCs w:val="28"/>
                <w:lang w:val="en-US"/>
              </w:rPr>
              <w:t>1</w:t>
            </w:r>
            <w:r w:rsidRPr="009A67C3">
              <w:rPr>
                <w:rFonts w:cs="Arial"/>
                <w:szCs w:val="28"/>
              </w:rPr>
              <w:t>7</w:t>
            </w:r>
          </w:p>
        </w:tc>
      </w:tr>
    </w:tbl>
    <w:p w:rsidR="00075C7B" w:rsidRPr="009A67C3" w:rsidRDefault="00075C7B" w:rsidP="002121C4">
      <w:pPr>
        <w:spacing w:line="240" w:lineRule="atLeast"/>
        <w:jc w:val="center"/>
        <w:rPr>
          <w:szCs w:val="28"/>
        </w:rPr>
      </w:pPr>
    </w:p>
    <w:p w:rsidR="00075C7B" w:rsidRPr="009A67C3" w:rsidRDefault="00075C7B" w:rsidP="002121C4">
      <w:pPr>
        <w:spacing w:line="240" w:lineRule="atLeast"/>
        <w:jc w:val="center"/>
        <w:rPr>
          <w:szCs w:val="28"/>
        </w:rPr>
        <w:sectPr w:rsidR="00075C7B" w:rsidRPr="009A67C3" w:rsidSect="002E10CF">
          <w:headerReference w:type="even" r:id="rId8"/>
          <w:headerReference w:type="default" r:id="rId9"/>
          <w:pgSz w:w="11906" w:h="16838"/>
          <w:pgMar w:top="1134" w:right="567" w:bottom="1134" w:left="1701" w:header="709" w:footer="709" w:gutter="0"/>
          <w:cols w:space="720"/>
          <w:titlePg/>
        </w:sectPr>
      </w:pPr>
      <w:r w:rsidRPr="009A67C3">
        <w:rPr>
          <w:szCs w:val="28"/>
        </w:rPr>
        <w:t xml:space="preserve">Минск 2017 </w:t>
      </w:r>
    </w:p>
    <w:p w:rsidR="00075C7B" w:rsidRPr="009A67C3" w:rsidRDefault="00075C7B" w:rsidP="003030B8">
      <w:pPr>
        <w:spacing w:before="120"/>
        <w:jc w:val="both"/>
        <w:rPr>
          <w:b/>
          <w:caps/>
          <w:szCs w:val="28"/>
        </w:rPr>
      </w:pPr>
      <w:r w:rsidRPr="009A67C3">
        <w:rPr>
          <w:b/>
          <w:caps/>
          <w:szCs w:val="28"/>
        </w:rPr>
        <w:lastRenderedPageBreak/>
        <w:t>Составители:</w:t>
      </w:r>
    </w:p>
    <w:p w:rsidR="00075C7B" w:rsidRPr="009A67C3" w:rsidRDefault="00075C7B" w:rsidP="003030B8">
      <w:pPr>
        <w:spacing w:before="120"/>
        <w:jc w:val="both"/>
        <w:rPr>
          <w:caps/>
          <w:szCs w:val="28"/>
        </w:rPr>
      </w:pPr>
      <w:r w:rsidRPr="009A67C3">
        <w:rPr>
          <w:caps/>
          <w:szCs w:val="28"/>
        </w:rPr>
        <w:t>М.Р.</w:t>
      </w:r>
      <w:r>
        <w:rPr>
          <w:caps/>
          <w:szCs w:val="28"/>
        </w:rPr>
        <w:t> </w:t>
      </w:r>
      <w:r w:rsidRPr="009A67C3">
        <w:rPr>
          <w:caps/>
          <w:szCs w:val="28"/>
        </w:rPr>
        <w:t>К</w:t>
      </w:r>
      <w:r w:rsidRPr="009A67C3">
        <w:rPr>
          <w:szCs w:val="28"/>
        </w:rPr>
        <w:t>онорев, заведующий кафедрой общей и клинической фармакологии с курсом факультета повышения квалификации и переподготовки кадров учреждения образования «Витебский государственный ордена Дружбы народов медицинский университет», доктор медицинских наук, профессор;</w:t>
      </w:r>
    </w:p>
    <w:p w:rsidR="00075C7B" w:rsidRPr="009A67C3" w:rsidRDefault="00075C7B" w:rsidP="003030B8">
      <w:pPr>
        <w:spacing w:before="120"/>
        <w:jc w:val="both"/>
        <w:rPr>
          <w:szCs w:val="28"/>
        </w:rPr>
      </w:pPr>
      <w:r w:rsidRPr="009A67C3">
        <w:rPr>
          <w:caps/>
          <w:szCs w:val="28"/>
        </w:rPr>
        <w:t>Г.Н.</w:t>
      </w:r>
      <w:r>
        <w:rPr>
          <w:caps/>
          <w:szCs w:val="28"/>
        </w:rPr>
        <w:t> </w:t>
      </w:r>
      <w:r w:rsidRPr="009A67C3">
        <w:rPr>
          <w:caps/>
          <w:szCs w:val="28"/>
        </w:rPr>
        <w:t>Ч</w:t>
      </w:r>
      <w:r w:rsidRPr="009A67C3">
        <w:rPr>
          <w:szCs w:val="28"/>
        </w:rPr>
        <w:t>истенко, заведующий кафедрой эпидемиологии учреждения образования «Белорусский государственный медицинский университет», доктор медицинских наук, профессор;</w:t>
      </w:r>
    </w:p>
    <w:p w:rsidR="00075C7B" w:rsidRPr="009A67C3" w:rsidRDefault="00075C7B" w:rsidP="003030B8">
      <w:pPr>
        <w:spacing w:before="120"/>
        <w:jc w:val="both"/>
        <w:rPr>
          <w:caps/>
          <w:szCs w:val="28"/>
        </w:rPr>
      </w:pPr>
      <w:r w:rsidRPr="009A67C3">
        <w:rPr>
          <w:szCs w:val="28"/>
        </w:rPr>
        <w:t>А.М.</w:t>
      </w:r>
      <w:r>
        <w:rPr>
          <w:szCs w:val="28"/>
        </w:rPr>
        <w:t> </w:t>
      </w:r>
      <w:r w:rsidRPr="009A67C3">
        <w:rPr>
          <w:szCs w:val="28"/>
        </w:rPr>
        <w:t>Дронина, доцент кафедры эпидемиологии учреждения образования «Белорусский государственный медицинский университет», кандидат медицинских наук, доцент</w:t>
      </w:r>
    </w:p>
    <w:p w:rsidR="00075C7B" w:rsidRPr="009A67C3" w:rsidRDefault="00075C7B" w:rsidP="00FA2D9D">
      <w:pPr>
        <w:jc w:val="both"/>
        <w:rPr>
          <w:caps/>
          <w:szCs w:val="28"/>
        </w:rPr>
      </w:pPr>
    </w:p>
    <w:p w:rsidR="00075C7B" w:rsidRPr="009A67C3" w:rsidRDefault="00075C7B" w:rsidP="00FA2D9D">
      <w:pPr>
        <w:jc w:val="both"/>
        <w:rPr>
          <w:caps/>
          <w:szCs w:val="28"/>
        </w:rPr>
      </w:pPr>
    </w:p>
    <w:p w:rsidR="00075C7B" w:rsidRPr="009A67C3" w:rsidRDefault="00075C7B" w:rsidP="00FA2D9D">
      <w:pPr>
        <w:jc w:val="both"/>
        <w:rPr>
          <w:caps/>
          <w:szCs w:val="28"/>
        </w:rPr>
      </w:pPr>
    </w:p>
    <w:p w:rsidR="00075C7B" w:rsidRPr="009A67C3" w:rsidRDefault="00075C7B" w:rsidP="003030B8">
      <w:pPr>
        <w:spacing w:before="120"/>
        <w:jc w:val="both"/>
        <w:rPr>
          <w:b/>
          <w:i/>
          <w:szCs w:val="28"/>
        </w:rPr>
      </w:pPr>
      <w:r w:rsidRPr="009A67C3">
        <w:rPr>
          <w:b/>
          <w:caps/>
          <w:szCs w:val="28"/>
        </w:rPr>
        <w:t>Рецензенты:</w:t>
      </w:r>
    </w:p>
    <w:p w:rsidR="00075C7B" w:rsidRPr="009A67C3" w:rsidRDefault="00075C7B" w:rsidP="003030B8">
      <w:pPr>
        <w:spacing w:before="120"/>
        <w:jc w:val="both"/>
        <w:rPr>
          <w:szCs w:val="28"/>
        </w:rPr>
      </w:pPr>
      <w:r w:rsidRPr="009A67C3">
        <w:rPr>
          <w:szCs w:val="28"/>
        </w:rPr>
        <w:t>Кафедра общей и клинической фармакологии учреждения образования «Гомельский государственный медицинский университет»;</w:t>
      </w:r>
    </w:p>
    <w:p w:rsidR="00075C7B" w:rsidRPr="009A67C3" w:rsidRDefault="00075C7B" w:rsidP="003030B8">
      <w:pPr>
        <w:spacing w:before="120"/>
        <w:jc w:val="both"/>
      </w:pPr>
      <w:r w:rsidRPr="009A67C3">
        <w:t>В.М.</w:t>
      </w:r>
      <w:r>
        <w:t> </w:t>
      </w:r>
      <w:r w:rsidRPr="009A67C3">
        <w:t>Цыркунов, профессор кафедры инфекционных болезней учреждения образования «Гродненский государственный медицинский университет», доктор медицинских наук, профессор</w:t>
      </w:r>
    </w:p>
    <w:p w:rsidR="00075C7B" w:rsidRPr="009A67C3" w:rsidRDefault="00075C7B" w:rsidP="00FA2D9D">
      <w:pPr>
        <w:jc w:val="both"/>
        <w:rPr>
          <w:szCs w:val="28"/>
        </w:rPr>
      </w:pPr>
    </w:p>
    <w:p w:rsidR="00075C7B" w:rsidRPr="009A67C3" w:rsidRDefault="00075C7B" w:rsidP="00FA2D9D">
      <w:pPr>
        <w:jc w:val="both"/>
        <w:rPr>
          <w:szCs w:val="28"/>
        </w:rPr>
      </w:pPr>
    </w:p>
    <w:p w:rsidR="00075C7B" w:rsidRPr="009A67C3" w:rsidRDefault="00075C7B" w:rsidP="00FA2D9D">
      <w:pPr>
        <w:jc w:val="both"/>
        <w:rPr>
          <w:szCs w:val="28"/>
        </w:rPr>
      </w:pPr>
    </w:p>
    <w:p w:rsidR="00075C7B" w:rsidRPr="009A67C3" w:rsidRDefault="00075C7B" w:rsidP="003030B8">
      <w:pPr>
        <w:spacing w:before="120"/>
        <w:jc w:val="both"/>
        <w:rPr>
          <w:b/>
          <w:caps/>
          <w:szCs w:val="28"/>
        </w:rPr>
      </w:pPr>
      <w:r w:rsidRPr="009A67C3">
        <w:rPr>
          <w:b/>
          <w:caps/>
          <w:szCs w:val="28"/>
        </w:rPr>
        <w:t>Рекомендована к утверждению в качестве типовой:</w:t>
      </w:r>
    </w:p>
    <w:p w:rsidR="00075C7B" w:rsidRPr="009A67C3" w:rsidRDefault="00075C7B" w:rsidP="003030B8">
      <w:pPr>
        <w:spacing w:before="120"/>
        <w:jc w:val="both"/>
        <w:rPr>
          <w:szCs w:val="28"/>
        </w:rPr>
      </w:pPr>
      <w:r w:rsidRPr="009A67C3">
        <w:rPr>
          <w:szCs w:val="28"/>
        </w:rPr>
        <w:t>Кафедрой общей и клинической фармакологии с курсом факультета повышения квалификации и переподготовки кадров учреждения образования «Витебский государственный ордена Дружбы народов медицинский университет» (протокол № 4 от 21.10.2016);</w:t>
      </w:r>
    </w:p>
    <w:p w:rsidR="00075C7B" w:rsidRPr="009A67C3" w:rsidRDefault="00075C7B" w:rsidP="003030B8">
      <w:pPr>
        <w:spacing w:before="120"/>
        <w:jc w:val="both"/>
        <w:rPr>
          <w:szCs w:val="28"/>
          <w:lang w:val="be-BY"/>
        </w:rPr>
      </w:pPr>
      <w:r w:rsidRPr="009A67C3">
        <w:rPr>
          <w:szCs w:val="28"/>
        </w:rPr>
        <w:t xml:space="preserve">Кафедрой эпидемиологии учреждения образования «Белорусский государственный медицинский университет» (протокол № 6 от </w:t>
      </w:r>
      <w:r w:rsidRPr="006D19C8">
        <w:rPr>
          <w:szCs w:val="28"/>
        </w:rPr>
        <w:t>30</w:t>
      </w:r>
      <w:r>
        <w:rPr>
          <w:szCs w:val="28"/>
        </w:rPr>
        <w:t>.11.</w:t>
      </w:r>
      <w:r w:rsidRPr="009A67C3">
        <w:rPr>
          <w:szCs w:val="28"/>
        </w:rPr>
        <w:t>2016);</w:t>
      </w:r>
    </w:p>
    <w:p w:rsidR="00075C7B" w:rsidRPr="009A67C3" w:rsidRDefault="00075C7B" w:rsidP="003030B8">
      <w:pPr>
        <w:spacing w:before="120"/>
        <w:jc w:val="both"/>
        <w:rPr>
          <w:szCs w:val="28"/>
          <w:lang w:val="be-BY"/>
        </w:rPr>
      </w:pPr>
      <w:r w:rsidRPr="009A67C3">
        <w:rPr>
          <w:szCs w:val="28"/>
        </w:rPr>
        <w:t>Научно-методическим советом учреждения образования «Белорусский государственный медицинский университет» (протокол № 3 от 01.12.2016);</w:t>
      </w:r>
    </w:p>
    <w:p w:rsidR="00075C7B" w:rsidRPr="009A67C3" w:rsidRDefault="00075C7B" w:rsidP="003030B8">
      <w:pPr>
        <w:spacing w:before="120"/>
        <w:jc w:val="both"/>
        <w:rPr>
          <w:szCs w:val="28"/>
          <w:lang w:val="be-BY"/>
        </w:rPr>
      </w:pPr>
      <w:r w:rsidRPr="009A67C3">
        <w:rPr>
          <w:szCs w:val="28"/>
          <w:lang w:val="be-BY"/>
        </w:rPr>
        <w:t>Центральным учебно-методическим советом учреждения образования «Витебский государственный ордена Дружбы народов медицинский университет»</w:t>
      </w:r>
      <w:r w:rsidRPr="009A67C3">
        <w:rPr>
          <w:szCs w:val="28"/>
        </w:rPr>
        <w:t xml:space="preserve"> </w:t>
      </w:r>
      <w:r w:rsidRPr="009A67C3">
        <w:rPr>
          <w:szCs w:val="28"/>
          <w:lang w:val="be-BY"/>
        </w:rPr>
        <w:t>(протокол № 11</w:t>
      </w:r>
      <w:r w:rsidRPr="009A67C3">
        <w:rPr>
          <w:szCs w:val="28"/>
        </w:rPr>
        <w:t xml:space="preserve"> от 28.12.2016</w:t>
      </w:r>
      <w:r w:rsidRPr="009A67C3">
        <w:rPr>
          <w:szCs w:val="28"/>
          <w:lang w:val="be-BY"/>
        </w:rPr>
        <w:t>);</w:t>
      </w:r>
    </w:p>
    <w:p w:rsidR="00075C7B" w:rsidRPr="009A67C3" w:rsidRDefault="00075C7B" w:rsidP="003030B8">
      <w:pPr>
        <w:spacing w:before="120"/>
        <w:jc w:val="both"/>
        <w:rPr>
          <w:szCs w:val="28"/>
        </w:rPr>
      </w:pPr>
      <w:r w:rsidRPr="009A67C3">
        <w:rPr>
          <w:szCs w:val="28"/>
          <w:lang w:val="be-BY"/>
        </w:rPr>
        <w:t xml:space="preserve">Научно-методическим советом по фармации Учебно-методического объединения по </w:t>
      </w:r>
      <w:r w:rsidRPr="009A67C3">
        <w:rPr>
          <w:szCs w:val="28"/>
        </w:rPr>
        <w:t>высшему медицинскому, фармацевтическому</w:t>
      </w:r>
      <w:r w:rsidRPr="009A67C3">
        <w:rPr>
          <w:szCs w:val="28"/>
          <w:lang w:val="be-BY"/>
        </w:rPr>
        <w:t xml:space="preserve"> образованию </w:t>
      </w:r>
      <w:r w:rsidRPr="00F464DB">
        <w:rPr>
          <w:szCs w:val="28"/>
        </w:rPr>
        <w:t xml:space="preserve">(протокол № </w:t>
      </w:r>
      <w:r w:rsidR="00F464DB" w:rsidRPr="00F464DB">
        <w:rPr>
          <w:szCs w:val="28"/>
        </w:rPr>
        <w:t>4</w:t>
      </w:r>
      <w:r w:rsidRPr="00F464DB">
        <w:rPr>
          <w:szCs w:val="28"/>
        </w:rPr>
        <w:t xml:space="preserve"> от </w:t>
      </w:r>
      <w:r w:rsidR="00F464DB" w:rsidRPr="00F464DB">
        <w:rPr>
          <w:szCs w:val="28"/>
        </w:rPr>
        <w:t>02.06.</w:t>
      </w:r>
      <w:r w:rsidRPr="00F464DB">
        <w:rPr>
          <w:szCs w:val="28"/>
        </w:rPr>
        <w:t>2017)</w:t>
      </w:r>
    </w:p>
    <w:p w:rsidR="00075C7B" w:rsidRPr="009A67C3" w:rsidRDefault="00075C7B" w:rsidP="00FA2D9D">
      <w:pPr>
        <w:spacing w:after="240"/>
        <w:jc w:val="center"/>
        <w:rPr>
          <w:b/>
          <w:smallCaps/>
          <w:color w:val="000000"/>
          <w:szCs w:val="32"/>
        </w:rPr>
      </w:pPr>
      <w:r w:rsidRPr="009A67C3">
        <w:rPr>
          <w:szCs w:val="28"/>
        </w:rPr>
        <w:br w:type="page"/>
      </w:r>
      <w:bookmarkStart w:id="0" w:name="_Toc402518169"/>
      <w:r w:rsidRPr="009A67C3">
        <w:rPr>
          <w:b/>
          <w:smallCaps/>
          <w:color w:val="000000"/>
          <w:szCs w:val="32"/>
        </w:rPr>
        <w:lastRenderedPageBreak/>
        <w:t>ПОЯСНИТЕЛЬНАЯ ЗАПИСКА</w:t>
      </w:r>
      <w:bookmarkEnd w:id="0"/>
    </w:p>
    <w:p w:rsidR="00075C7B" w:rsidRPr="009A67C3" w:rsidRDefault="00075C7B" w:rsidP="00FA2D9D">
      <w:pPr>
        <w:pStyle w:val="11"/>
        <w:ind w:firstLine="709"/>
        <w:jc w:val="both"/>
        <w:rPr>
          <w:rFonts w:ascii="Times New Roman" w:hAnsi="Times New Roman"/>
          <w:sz w:val="28"/>
          <w:szCs w:val="28"/>
        </w:rPr>
      </w:pPr>
      <w:r w:rsidRPr="009A67C3">
        <w:rPr>
          <w:rFonts w:ascii="Times New Roman" w:hAnsi="Times New Roman"/>
          <w:sz w:val="28"/>
          <w:szCs w:val="28"/>
        </w:rPr>
        <w:t>Фармакоэпидемиология – учебная дисциплина, содержащая систематизированные научные знания 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6D19C8">
        <w:rPr>
          <w:rFonts w:ascii="Times New Roman" w:hAnsi="Times New Roman"/>
          <w:sz w:val="28"/>
          <w:szCs w:val="28"/>
        </w:rPr>
        <w:t>влиянии эффективности и безопасности лекарственных средств на состояние общественного здоровья; об экономических аспектах использования лекарственных средств</w:t>
      </w:r>
      <w:r w:rsidRPr="009A67C3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 xml:space="preserve">уровне </w:t>
      </w:r>
      <w:r w:rsidRPr="009A67C3">
        <w:rPr>
          <w:rFonts w:ascii="Times New Roman" w:hAnsi="Times New Roman"/>
          <w:sz w:val="28"/>
          <w:szCs w:val="28"/>
        </w:rPr>
        <w:t>популяци</w:t>
      </w:r>
      <w:r>
        <w:rPr>
          <w:rFonts w:ascii="Times New Roman" w:hAnsi="Times New Roman"/>
          <w:sz w:val="28"/>
          <w:szCs w:val="28"/>
        </w:rPr>
        <w:t>й или больших групп людей</w:t>
      </w:r>
      <w:r w:rsidRPr="009A67C3">
        <w:rPr>
          <w:rFonts w:ascii="Times New Roman" w:hAnsi="Times New Roman"/>
          <w:sz w:val="28"/>
          <w:szCs w:val="28"/>
        </w:rPr>
        <w:t>.</w:t>
      </w:r>
    </w:p>
    <w:p w:rsidR="00075C7B" w:rsidRPr="009A67C3" w:rsidRDefault="00075C7B" w:rsidP="004F0737">
      <w:pPr>
        <w:ind w:firstLine="709"/>
        <w:jc w:val="both"/>
        <w:rPr>
          <w:rFonts w:cs="Arial"/>
          <w:szCs w:val="28"/>
        </w:rPr>
      </w:pPr>
      <w:r w:rsidRPr="009A67C3">
        <w:rPr>
          <w:szCs w:val="28"/>
          <w:lang w:val="be-BY"/>
        </w:rPr>
        <w:t xml:space="preserve">Типовая учебная программа </w:t>
      </w:r>
      <w:r w:rsidRPr="009A67C3">
        <w:rPr>
          <w:szCs w:val="28"/>
        </w:rPr>
        <w:t xml:space="preserve">по учебной дисциплине «Фармакоэпидемиология» </w:t>
      </w:r>
      <w:r w:rsidRPr="009A67C3">
        <w:rPr>
          <w:szCs w:val="28"/>
          <w:lang w:val="be-BY"/>
        </w:rPr>
        <w:t xml:space="preserve">разработана в соответствии </w:t>
      </w:r>
      <w:r w:rsidRPr="009A67C3">
        <w:rPr>
          <w:rFonts w:cs="Arial"/>
          <w:szCs w:val="28"/>
        </w:rPr>
        <w:t>со следующими нормативными документами:</w:t>
      </w:r>
    </w:p>
    <w:p w:rsidR="00075C7B" w:rsidRPr="009A67C3" w:rsidRDefault="00075C7B" w:rsidP="004F0737">
      <w:pPr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rFonts w:cs="Arial"/>
          <w:szCs w:val="28"/>
          <w:lang w:val="be-BY"/>
        </w:rPr>
      </w:pPr>
      <w:r w:rsidRPr="009A67C3">
        <w:rPr>
          <w:rFonts w:cs="Arial"/>
          <w:szCs w:val="28"/>
          <w:lang w:val="be-BY"/>
        </w:rPr>
        <w:t xml:space="preserve">образовательным стандартом </w:t>
      </w:r>
      <w:r w:rsidRPr="009A67C3">
        <w:rPr>
          <w:rFonts w:cs="Arial"/>
          <w:szCs w:val="28"/>
        </w:rPr>
        <w:t>высшего образования специальности</w:t>
      </w:r>
      <w:r w:rsidRPr="009A67C3">
        <w:rPr>
          <w:rFonts w:cs="Arial"/>
          <w:szCs w:val="28"/>
          <w:lang w:val="be-BY"/>
        </w:rPr>
        <w:t xml:space="preserve"> </w:t>
      </w:r>
      <w:r w:rsidRPr="009A67C3">
        <w:rPr>
          <w:rFonts w:cs="Arial"/>
          <w:szCs w:val="28"/>
        </w:rPr>
        <w:br/>
      </w:r>
      <w:r w:rsidRPr="009A67C3">
        <w:rPr>
          <w:rFonts w:cs="Arial"/>
          <w:szCs w:val="28"/>
          <w:lang w:val="be-BY"/>
        </w:rPr>
        <w:t xml:space="preserve">1-79 01 08 </w:t>
      </w:r>
      <w:r w:rsidRPr="009A67C3">
        <w:rPr>
          <w:rFonts w:cs="Arial"/>
          <w:szCs w:val="28"/>
        </w:rPr>
        <w:t>«</w:t>
      </w:r>
      <w:r w:rsidRPr="009A67C3">
        <w:rPr>
          <w:rFonts w:cs="Arial"/>
          <w:szCs w:val="28"/>
          <w:lang w:val="be-BY"/>
        </w:rPr>
        <w:t xml:space="preserve">Фармация» (ОСВО 1-79 01 08-2013), утвержденным </w:t>
      </w:r>
      <w:r w:rsidRPr="009A67C3">
        <w:rPr>
          <w:rFonts w:cs="Arial"/>
          <w:szCs w:val="28"/>
        </w:rPr>
        <w:t xml:space="preserve">и введенным в действие </w:t>
      </w:r>
      <w:r w:rsidRPr="009A67C3">
        <w:rPr>
          <w:rFonts w:cs="Arial"/>
          <w:szCs w:val="28"/>
          <w:lang w:val="be-BY"/>
        </w:rPr>
        <w:t>постановлением Министерства образования Республики Беларусь от 30.08.2013 №</w:t>
      </w:r>
      <w:r>
        <w:rPr>
          <w:rFonts w:cs="Arial"/>
          <w:szCs w:val="28"/>
          <w:lang w:val="be-BY"/>
        </w:rPr>
        <w:t> </w:t>
      </w:r>
      <w:r w:rsidRPr="009A67C3">
        <w:rPr>
          <w:rFonts w:cs="Arial"/>
          <w:szCs w:val="28"/>
          <w:lang w:val="be-BY"/>
        </w:rPr>
        <w:t>88;</w:t>
      </w:r>
    </w:p>
    <w:p w:rsidR="00075C7B" w:rsidRPr="009A67C3" w:rsidRDefault="00075C7B" w:rsidP="004F0737">
      <w:pPr>
        <w:numPr>
          <w:ilvl w:val="0"/>
          <w:numId w:val="21"/>
        </w:numPr>
        <w:tabs>
          <w:tab w:val="left" w:pos="1134"/>
        </w:tabs>
        <w:suppressAutoHyphens/>
        <w:ind w:left="0" w:firstLine="709"/>
        <w:jc w:val="both"/>
        <w:rPr>
          <w:rFonts w:cs="Arial"/>
          <w:szCs w:val="28"/>
        </w:rPr>
      </w:pPr>
      <w:r w:rsidRPr="009A67C3">
        <w:rPr>
          <w:rFonts w:cs="Arial"/>
          <w:szCs w:val="28"/>
          <w:lang w:val="be-BY"/>
        </w:rPr>
        <w:t>типовым учебным планом специальности 1-79 01 08 «Фармация»</w:t>
      </w:r>
      <w:r w:rsidRPr="009A67C3">
        <w:rPr>
          <w:rFonts w:cs="Arial"/>
          <w:szCs w:val="28"/>
        </w:rPr>
        <w:t xml:space="preserve"> (регистрационный № </w:t>
      </w:r>
      <w:r w:rsidRPr="009A67C3">
        <w:rPr>
          <w:rFonts w:cs="Arial"/>
          <w:szCs w:val="28"/>
          <w:lang w:val="en-US"/>
        </w:rPr>
        <w:t>L</w:t>
      </w:r>
      <w:r w:rsidRPr="009A67C3">
        <w:rPr>
          <w:rFonts w:cs="Arial"/>
          <w:szCs w:val="28"/>
        </w:rPr>
        <w:t> 79-1-008/тип.)</w:t>
      </w:r>
      <w:r w:rsidRPr="009A67C3">
        <w:rPr>
          <w:rFonts w:cs="Arial"/>
          <w:szCs w:val="28"/>
          <w:lang w:val="be-BY"/>
        </w:rPr>
        <w:t xml:space="preserve">, утвержденным </w:t>
      </w:r>
      <w:r w:rsidRPr="009A67C3">
        <w:rPr>
          <w:rFonts w:cs="Arial"/>
          <w:szCs w:val="28"/>
        </w:rPr>
        <w:t xml:space="preserve">первым заместителем Министра </w:t>
      </w:r>
      <w:r w:rsidRPr="009A67C3">
        <w:rPr>
          <w:rFonts w:cs="Arial"/>
          <w:szCs w:val="28"/>
          <w:lang w:val="be-BY"/>
        </w:rPr>
        <w:t>образования Республики Беларусь</w:t>
      </w:r>
      <w:r w:rsidRPr="009A67C3">
        <w:rPr>
          <w:rFonts w:cs="Arial"/>
          <w:szCs w:val="28"/>
        </w:rPr>
        <w:t xml:space="preserve"> </w:t>
      </w:r>
      <w:r w:rsidRPr="009A67C3">
        <w:rPr>
          <w:rFonts w:cs="Arial"/>
          <w:szCs w:val="28"/>
          <w:lang w:val="be-BY"/>
        </w:rPr>
        <w:t>30.05.2013.</w:t>
      </w:r>
    </w:p>
    <w:p w:rsidR="00075C7B" w:rsidRPr="009A67C3" w:rsidRDefault="00075C7B" w:rsidP="00FA2D9D">
      <w:pPr>
        <w:ind w:firstLine="708"/>
        <w:jc w:val="both"/>
        <w:rPr>
          <w:szCs w:val="28"/>
        </w:rPr>
      </w:pPr>
      <w:r w:rsidRPr="009A67C3">
        <w:rPr>
          <w:szCs w:val="28"/>
        </w:rPr>
        <w:t xml:space="preserve">В типовую учебную программу включены современные данные по методам оценки уровня, структуры и динамики потребления </w:t>
      </w:r>
      <w:r w:rsidRPr="009A67C3">
        <w:rPr>
          <w:bCs/>
          <w:iCs/>
          <w:szCs w:val="28"/>
        </w:rPr>
        <w:t>лекарственных средств</w:t>
      </w:r>
      <w:r>
        <w:rPr>
          <w:szCs w:val="28"/>
        </w:rPr>
        <w:t>,</w:t>
      </w:r>
      <w:r w:rsidRPr="009A67C3">
        <w:rPr>
          <w:szCs w:val="28"/>
        </w:rPr>
        <w:t xml:space="preserve"> </w:t>
      </w:r>
      <w:r>
        <w:rPr>
          <w:szCs w:val="28"/>
        </w:rPr>
        <w:t xml:space="preserve">оценки эффективности лекарственных средств, </w:t>
      </w:r>
      <w:r w:rsidRPr="009A67C3">
        <w:rPr>
          <w:szCs w:val="28"/>
        </w:rPr>
        <w:t>выявления новых, ранее неизвестных не</w:t>
      </w:r>
      <w:r>
        <w:rPr>
          <w:szCs w:val="28"/>
        </w:rPr>
        <w:t>желатель</w:t>
      </w:r>
      <w:r w:rsidRPr="009A67C3">
        <w:rPr>
          <w:szCs w:val="28"/>
        </w:rPr>
        <w:t>ных</w:t>
      </w:r>
      <w:r>
        <w:rPr>
          <w:szCs w:val="28"/>
        </w:rPr>
        <w:t xml:space="preserve"> реакций лекарственных средств</w:t>
      </w:r>
      <w:r w:rsidRPr="009A67C3">
        <w:rPr>
          <w:szCs w:val="28"/>
        </w:rPr>
        <w:t xml:space="preserve">, оценки риска/частоты развития выявленных известных и новых </w:t>
      </w:r>
      <w:r>
        <w:rPr>
          <w:szCs w:val="28"/>
        </w:rPr>
        <w:t xml:space="preserve">нежелательных и </w:t>
      </w:r>
      <w:r w:rsidRPr="009A67C3">
        <w:rPr>
          <w:szCs w:val="28"/>
        </w:rPr>
        <w:t xml:space="preserve">побочных </w:t>
      </w:r>
      <w:r>
        <w:rPr>
          <w:szCs w:val="28"/>
        </w:rPr>
        <w:t>реакций</w:t>
      </w:r>
      <w:r w:rsidRPr="009A67C3">
        <w:rPr>
          <w:szCs w:val="28"/>
        </w:rPr>
        <w:t xml:space="preserve"> </w:t>
      </w:r>
      <w:r w:rsidRPr="009A67C3">
        <w:rPr>
          <w:bCs/>
          <w:iCs/>
          <w:szCs w:val="28"/>
        </w:rPr>
        <w:t>лекарственных средств</w:t>
      </w:r>
      <w:r w:rsidRPr="009A67C3">
        <w:rPr>
          <w:szCs w:val="28"/>
        </w:rPr>
        <w:t xml:space="preserve"> в популяции, изучения потенциальной стоимости использования </w:t>
      </w:r>
      <w:r w:rsidRPr="009A67C3">
        <w:rPr>
          <w:bCs/>
          <w:iCs/>
          <w:szCs w:val="28"/>
        </w:rPr>
        <w:t>лекарственных средств</w:t>
      </w:r>
      <w:r w:rsidRPr="009A67C3">
        <w:rPr>
          <w:szCs w:val="28"/>
        </w:rPr>
        <w:t xml:space="preserve"> с учетом развития возможных </w:t>
      </w:r>
      <w:r>
        <w:rPr>
          <w:szCs w:val="28"/>
        </w:rPr>
        <w:t>побочных</w:t>
      </w:r>
      <w:r w:rsidRPr="009A67C3">
        <w:rPr>
          <w:szCs w:val="28"/>
        </w:rPr>
        <w:t xml:space="preserve"> реакций. Представлены материалы по частотным показателям и методикам их сравнения, планированию и проведению исследований в фармакоэпидемиологии, обоснованию выбора и дизайна популяционных исследований.</w:t>
      </w:r>
    </w:p>
    <w:p w:rsidR="00075C7B" w:rsidRPr="009A67C3" w:rsidRDefault="00075C7B" w:rsidP="00FA2D9D">
      <w:pPr>
        <w:ind w:firstLine="709"/>
        <w:jc w:val="both"/>
        <w:rPr>
          <w:szCs w:val="28"/>
        </w:rPr>
      </w:pPr>
      <w:r w:rsidRPr="009A67C3">
        <w:rPr>
          <w:szCs w:val="28"/>
        </w:rPr>
        <w:t xml:space="preserve">Цель преподавания и изучения учебной дисциплины «Фармакоэпидемиология» состоит в формировании у студентов и приобретении ими научных знаний </w:t>
      </w:r>
      <w:r>
        <w:rPr>
          <w:szCs w:val="28"/>
        </w:rPr>
        <w:t xml:space="preserve">об </w:t>
      </w:r>
      <w:r w:rsidRPr="009A67C3">
        <w:rPr>
          <w:szCs w:val="28"/>
        </w:rPr>
        <w:t>эффект</w:t>
      </w:r>
      <w:r>
        <w:rPr>
          <w:szCs w:val="28"/>
        </w:rPr>
        <w:t>ивности и безопасности</w:t>
      </w:r>
      <w:r w:rsidRPr="00842C5E">
        <w:rPr>
          <w:szCs w:val="28"/>
        </w:rPr>
        <w:t xml:space="preserve"> </w:t>
      </w:r>
      <w:r>
        <w:rPr>
          <w:szCs w:val="28"/>
        </w:rPr>
        <w:t>лекарственных средств,</w:t>
      </w:r>
      <w:r w:rsidRPr="009A67C3">
        <w:rPr>
          <w:szCs w:val="28"/>
        </w:rPr>
        <w:t xml:space="preserve"> о закономерностях</w:t>
      </w:r>
      <w:r>
        <w:rPr>
          <w:szCs w:val="28"/>
        </w:rPr>
        <w:t xml:space="preserve"> и</w:t>
      </w:r>
      <w:r w:rsidRPr="009A67C3">
        <w:rPr>
          <w:szCs w:val="28"/>
        </w:rPr>
        <w:t xml:space="preserve"> особенностях использования </w:t>
      </w:r>
      <w:r>
        <w:rPr>
          <w:szCs w:val="28"/>
        </w:rPr>
        <w:t>лекарственных средств</w:t>
      </w:r>
      <w:r w:rsidRPr="009A67C3">
        <w:rPr>
          <w:szCs w:val="28"/>
        </w:rPr>
        <w:t xml:space="preserve"> на популяционном уровне.</w:t>
      </w:r>
    </w:p>
    <w:p w:rsidR="00075C7B" w:rsidRPr="009A67C3" w:rsidRDefault="00075C7B" w:rsidP="00FA2D9D">
      <w:pPr>
        <w:ind w:firstLine="709"/>
        <w:jc w:val="both"/>
        <w:rPr>
          <w:szCs w:val="28"/>
        </w:rPr>
      </w:pPr>
      <w:r w:rsidRPr="009A67C3">
        <w:rPr>
          <w:szCs w:val="28"/>
        </w:rPr>
        <w:t>Задачи преподавания и изучения учебной дисциплины состоят в приобретении студентами академических, социально-личностных и профессиональных компетенций, основ</w:t>
      </w:r>
      <w:r>
        <w:rPr>
          <w:szCs w:val="28"/>
        </w:rPr>
        <w:t>а</w:t>
      </w:r>
      <w:r w:rsidRPr="009A67C3">
        <w:rPr>
          <w:szCs w:val="28"/>
        </w:rPr>
        <w:t xml:space="preserve"> которых </w:t>
      </w:r>
      <w:r>
        <w:rPr>
          <w:szCs w:val="28"/>
        </w:rPr>
        <w:t>заключается в</w:t>
      </w:r>
      <w:r w:rsidRPr="009A67C3">
        <w:rPr>
          <w:szCs w:val="28"/>
        </w:rPr>
        <w:t xml:space="preserve"> знани</w:t>
      </w:r>
      <w:r>
        <w:rPr>
          <w:szCs w:val="28"/>
        </w:rPr>
        <w:t>и</w:t>
      </w:r>
      <w:r w:rsidRPr="009A67C3">
        <w:rPr>
          <w:szCs w:val="28"/>
        </w:rPr>
        <w:t xml:space="preserve"> и </w:t>
      </w:r>
      <w:r>
        <w:rPr>
          <w:szCs w:val="28"/>
        </w:rPr>
        <w:t>применении</w:t>
      </w:r>
      <w:r w:rsidRPr="009A67C3">
        <w:rPr>
          <w:szCs w:val="28"/>
        </w:rPr>
        <w:t>:</w:t>
      </w:r>
    </w:p>
    <w:p w:rsidR="00075C7B" w:rsidRPr="009A67C3" w:rsidRDefault="00075C7B" w:rsidP="00894A3D">
      <w:pPr>
        <w:pStyle w:val="a6"/>
        <w:numPr>
          <w:ilvl w:val="0"/>
          <w:numId w:val="3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9A67C3">
        <w:rPr>
          <w:sz w:val="28"/>
          <w:szCs w:val="28"/>
        </w:rPr>
        <w:t>общи</w:t>
      </w:r>
      <w:r>
        <w:rPr>
          <w:sz w:val="28"/>
          <w:szCs w:val="28"/>
        </w:rPr>
        <w:t>х</w:t>
      </w:r>
      <w:r w:rsidRPr="009A67C3">
        <w:rPr>
          <w:sz w:val="28"/>
          <w:szCs w:val="28"/>
        </w:rPr>
        <w:t xml:space="preserve"> и частны</w:t>
      </w:r>
      <w:r>
        <w:rPr>
          <w:sz w:val="28"/>
          <w:szCs w:val="28"/>
        </w:rPr>
        <w:t>х</w:t>
      </w:r>
      <w:r w:rsidRPr="009A67C3">
        <w:rPr>
          <w:sz w:val="28"/>
          <w:szCs w:val="28"/>
        </w:rPr>
        <w:t xml:space="preserve"> вопрос</w:t>
      </w:r>
      <w:r>
        <w:rPr>
          <w:sz w:val="28"/>
          <w:szCs w:val="28"/>
        </w:rPr>
        <w:t>ов</w:t>
      </w:r>
      <w:r w:rsidRPr="009A67C3">
        <w:rPr>
          <w:sz w:val="28"/>
          <w:szCs w:val="28"/>
        </w:rPr>
        <w:t xml:space="preserve"> фармакоэпидемиологии и доказательной медицины;</w:t>
      </w:r>
    </w:p>
    <w:p w:rsidR="00075C7B" w:rsidRPr="009A67C3" w:rsidRDefault="00075C7B" w:rsidP="00894A3D">
      <w:pPr>
        <w:pStyle w:val="a6"/>
        <w:numPr>
          <w:ilvl w:val="0"/>
          <w:numId w:val="3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r w:rsidRPr="009A67C3">
        <w:rPr>
          <w:bCs/>
          <w:snapToGrid w:val="0"/>
          <w:sz w:val="28"/>
          <w:szCs w:val="28"/>
        </w:rPr>
        <w:t>современны</w:t>
      </w:r>
      <w:r>
        <w:rPr>
          <w:bCs/>
          <w:snapToGrid w:val="0"/>
          <w:sz w:val="28"/>
          <w:szCs w:val="28"/>
        </w:rPr>
        <w:t>х</w:t>
      </w:r>
      <w:r w:rsidRPr="009A67C3">
        <w:rPr>
          <w:bCs/>
          <w:snapToGrid w:val="0"/>
          <w:sz w:val="28"/>
          <w:szCs w:val="28"/>
        </w:rPr>
        <w:t xml:space="preserve"> метод</w:t>
      </w:r>
      <w:r>
        <w:rPr>
          <w:bCs/>
          <w:snapToGrid w:val="0"/>
          <w:sz w:val="28"/>
          <w:szCs w:val="28"/>
        </w:rPr>
        <w:t>ов</w:t>
      </w:r>
      <w:r w:rsidRPr="009A67C3">
        <w:rPr>
          <w:bCs/>
          <w:snapToGrid w:val="0"/>
          <w:sz w:val="28"/>
          <w:szCs w:val="28"/>
        </w:rPr>
        <w:t xml:space="preserve"> изучения потребления лекарственных средств;</w:t>
      </w:r>
      <w:r w:rsidRPr="009A67C3">
        <w:rPr>
          <w:sz w:val="28"/>
          <w:szCs w:val="28"/>
        </w:rPr>
        <w:t xml:space="preserve"> </w:t>
      </w:r>
    </w:p>
    <w:p w:rsidR="00075C7B" w:rsidRPr="009A67C3" w:rsidRDefault="00075C7B" w:rsidP="00894A3D">
      <w:pPr>
        <w:pStyle w:val="a6"/>
        <w:numPr>
          <w:ilvl w:val="0"/>
          <w:numId w:val="3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9A67C3">
        <w:rPr>
          <w:sz w:val="28"/>
          <w:szCs w:val="28"/>
          <w:lang w:eastAsia="en-US"/>
        </w:rPr>
        <w:t>фармакоэпидемиологически</w:t>
      </w:r>
      <w:r>
        <w:rPr>
          <w:sz w:val="28"/>
          <w:szCs w:val="28"/>
          <w:lang w:eastAsia="en-US"/>
        </w:rPr>
        <w:t>х</w:t>
      </w:r>
      <w:r w:rsidRPr="009A67C3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методов </w:t>
      </w:r>
      <w:r w:rsidRPr="009A67C3">
        <w:rPr>
          <w:sz w:val="28"/>
          <w:szCs w:val="28"/>
          <w:lang w:eastAsia="en-US"/>
        </w:rPr>
        <w:t>исследовани</w:t>
      </w:r>
      <w:r w:rsidR="00D52296">
        <w:rPr>
          <w:sz w:val="28"/>
          <w:szCs w:val="28"/>
          <w:lang w:eastAsia="en-US"/>
        </w:rPr>
        <w:t>я</w:t>
      </w:r>
      <w:r w:rsidRPr="009A67C3">
        <w:rPr>
          <w:sz w:val="28"/>
          <w:szCs w:val="28"/>
          <w:lang w:eastAsia="en-US"/>
        </w:rPr>
        <w:t xml:space="preserve"> с использованием методов доказательной медицины;</w:t>
      </w:r>
    </w:p>
    <w:p w:rsidR="00075C7B" w:rsidRPr="009A67C3" w:rsidRDefault="00075C7B" w:rsidP="00894A3D">
      <w:pPr>
        <w:pStyle w:val="a6"/>
        <w:numPr>
          <w:ilvl w:val="0"/>
          <w:numId w:val="4"/>
        </w:numPr>
        <w:tabs>
          <w:tab w:val="num" w:pos="0"/>
          <w:tab w:val="num" w:pos="108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lastRenderedPageBreak/>
        <w:t xml:space="preserve">методик </w:t>
      </w:r>
      <w:r w:rsidRPr="009A67C3">
        <w:rPr>
          <w:snapToGrid w:val="0"/>
          <w:sz w:val="28"/>
          <w:szCs w:val="28"/>
        </w:rPr>
        <w:t>оценк</w:t>
      </w:r>
      <w:r>
        <w:rPr>
          <w:snapToGrid w:val="0"/>
          <w:sz w:val="28"/>
          <w:szCs w:val="28"/>
        </w:rPr>
        <w:t>и</w:t>
      </w:r>
      <w:r w:rsidRPr="009A67C3">
        <w:rPr>
          <w:snapToGrid w:val="0"/>
          <w:sz w:val="28"/>
          <w:szCs w:val="28"/>
        </w:rPr>
        <w:t xml:space="preserve"> эффектов </w:t>
      </w:r>
      <w:r w:rsidRPr="009A67C3">
        <w:rPr>
          <w:sz w:val="28"/>
          <w:szCs w:val="28"/>
        </w:rPr>
        <w:t>использования лекарственных средств на популяционном уровне;</w:t>
      </w:r>
    </w:p>
    <w:p w:rsidR="00075C7B" w:rsidRPr="000C5FD7" w:rsidRDefault="00075C7B" w:rsidP="00894A3D">
      <w:pPr>
        <w:pStyle w:val="a6"/>
        <w:numPr>
          <w:ilvl w:val="0"/>
          <w:numId w:val="4"/>
        </w:numPr>
        <w:tabs>
          <w:tab w:val="num" w:pos="0"/>
          <w:tab w:val="num" w:pos="108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0C5FD7">
        <w:rPr>
          <w:snapToGrid w:val="0"/>
          <w:sz w:val="28"/>
          <w:szCs w:val="28"/>
        </w:rPr>
        <w:t>методик оценки эффективности и безопасности лекарственных средств</w:t>
      </w:r>
      <w:r>
        <w:rPr>
          <w:snapToGrid w:val="0"/>
          <w:sz w:val="28"/>
          <w:szCs w:val="28"/>
        </w:rPr>
        <w:t>.</w:t>
      </w:r>
    </w:p>
    <w:p w:rsidR="00075C7B" w:rsidRPr="009A67C3" w:rsidRDefault="00075C7B" w:rsidP="00FA2D9D">
      <w:pPr>
        <w:ind w:firstLine="708"/>
        <w:jc w:val="both"/>
        <w:rPr>
          <w:bCs/>
          <w:szCs w:val="28"/>
        </w:rPr>
      </w:pPr>
      <w:r w:rsidRPr="009A67C3">
        <w:rPr>
          <w:szCs w:val="28"/>
        </w:rPr>
        <w:t xml:space="preserve">Специфика подготовки провизоров по специальности 1-79 01 08 «Фармация» определяет необходимость целенаправленного изучения студентами методов </w:t>
      </w:r>
      <w:r w:rsidRPr="009A67C3">
        <w:rPr>
          <w:bCs/>
          <w:szCs w:val="28"/>
        </w:rPr>
        <w:t xml:space="preserve">планирования и проведения исследований, используемых для оценки </w:t>
      </w:r>
      <w:r>
        <w:rPr>
          <w:bCs/>
          <w:szCs w:val="28"/>
        </w:rPr>
        <w:t>эффективности</w:t>
      </w:r>
      <w:r w:rsidRPr="009A67C3">
        <w:rPr>
          <w:bCs/>
          <w:szCs w:val="28"/>
        </w:rPr>
        <w:t xml:space="preserve"> применения лекарственных средств на популяционном уровне.</w:t>
      </w:r>
    </w:p>
    <w:p w:rsidR="00075C7B" w:rsidRPr="009A67C3" w:rsidRDefault="00075C7B" w:rsidP="00FA2D9D">
      <w:pPr>
        <w:ind w:firstLine="709"/>
        <w:jc w:val="both"/>
        <w:rPr>
          <w:szCs w:val="28"/>
        </w:rPr>
      </w:pPr>
      <w:r w:rsidRPr="009A67C3">
        <w:rPr>
          <w:color w:val="000000"/>
          <w:szCs w:val="28"/>
        </w:rPr>
        <w:t xml:space="preserve">Преподавание и успешное изучение учебной дисциплины </w:t>
      </w:r>
      <w:r w:rsidRPr="009A67C3">
        <w:rPr>
          <w:szCs w:val="28"/>
        </w:rPr>
        <w:t>«Фармакоэпидемиология» осуществляется на базе приобретенных студентами знаний и умений по разделам следующих учебных дисциплин</w:t>
      </w:r>
      <w:r w:rsidRPr="00F64B35">
        <w:rPr>
          <w:szCs w:val="28"/>
        </w:rPr>
        <w:t>:</w:t>
      </w:r>
    </w:p>
    <w:p w:rsidR="00075C7B" w:rsidRPr="009A67C3" w:rsidRDefault="00075C7B" w:rsidP="00FA2D9D">
      <w:pPr>
        <w:ind w:firstLine="709"/>
        <w:jc w:val="both"/>
        <w:rPr>
          <w:szCs w:val="28"/>
        </w:rPr>
      </w:pPr>
      <w:r w:rsidRPr="009A67C3">
        <w:rPr>
          <w:b/>
          <w:szCs w:val="28"/>
        </w:rPr>
        <w:t>Основы медицинской статистики.</w:t>
      </w:r>
      <w:r w:rsidRPr="009A67C3">
        <w:rPr>
          <w:szCs w:val="28"/>
        </w:rPr>
        <w:t xml:space="preserve"> Основы математического анализа. Статистические гипотезы и особенности их проверки. Обработка и анализ результатов измерений.</w:t>
      </w:r>
    </w:p>
    <w:p w:rsidR="00075C7B" w:rsidRPr="009A67C3" w:rsidRDefault="00075C7B" w:rsidP="00F44BE7">
      <w:pPr>
        <w:ind w:firstLine="720"/>
        <w:jc w:val="both"/>
        <w:rPr>
          <w:szCs w:val="28"/>
        </w:rPr>
      </w:pPr>
      <w:r w:rsidRPr="009A67C3">
        <w:rPr>
          <w:b/>
          <w:szCs w:val="28"/>
        </w:rPr>
        <w:t xml:space="preserve">Фармакология. </w:t>
      </w:r>
      <w:r w:rsidRPr="009A67C3">
        <w:rPr>
          <w:szCs w:val="28"/>
        </w:rPr>
        <w:t xml:space="preserve">Общие вопросы фармакологии. Фармакокинетика и фармакодинамика лекарственных средств. </w:t>
      </w:r>
    </w:p>
    <w:p w:rsidR="00075C7B" w:rsidRPr="009A67C3" w:rsidRDefault="00075C7B" w:rsidP="00F44BE7">
      <w:pPr>
        <w:ind w:firstLine="720"/>
        <w:jc w:val="both"/>
        <w:rPr>
          <w:szCs w:val="28"/>
        </w:rPr>
      </w:pPr>
      <w:r w:rsidRPr="009A67C3">
        <w:rPr>
          <w:b/>
          <w:szCs w:val="28"/>
        </w:rPr>
        <w:t xml:space="preserve">Клиническая фармакология, фармакологическая терапия. </w:t>
      </w:r>
      <w:r w:rsidRPr="009A67C3">
        <w:rPr>
          <w:szCs w:val="28"/>
        </w:rPr>
        <w:t xml:space="preserve">Доказательная медицина. Виды фармакологической терапии. Побочные </w:t>
      </w:r>
      <w:r>
        <w:rPr>
          <w:szCs w:val="28"/>
        </w:rPr>
        <w:t>и нежелательные реакции лекарственных средств</w:t>
      </w:r>
      <w:r w:rsidRPr="009A67C3">
        <w:rPr>
          <w:szCs w:val="28"/>
        </w:rPr>
        <w:t xml:space="preserve">. Информационная и консультативная деятельность провизора в больничных, амбулаторно-поликлинических и аптечных организациях. </w:t>
      </w:r>
    </w:p>
    <w:p w:rsidR="00075C7B" w:rsidRPr="009A67C3" w:rsidRDefault="00075C7B" w:rsidP="00FA2D9D">
      <w:pPr>
        <w:ind w:firstLine="709"/>
        <w:jc w:val="both"/>
        <w:rPr>
          <w:szCs w:val="28"/>
        </w:rPr>
      </w:pPr>
      <w:r w:rsidRPr="009A67C3">
        <w:rPr>
          <w:szCs w:val="28"/>
        </w:rPr>
        <w:t>Изучение учебной дисциплины «Фармакоэпидемиология» должно обеспечить формирование у студентов академических, социально-личностных и профессиональных компетенций.</w:t>
      </w:r>
    </w:p>
    <w:p w:rsidR="00075C7B" w:rsidRPr="009A67C3" w:rsidRDefault="00075C7B" w:rsidP="005646A0">
      <w:pPr>
        <w:ind w:firstLine="709"/>
        <w:jc w:val="both"/>
        <w:rPr>
          <w:b/>
          <w:szCs w:val="28"/>
        </w:rPr>
      </w:pPr>
      <w:r w:rsidRPr="009A67C3">
        <w:rPr>
          <w:b/>
          <w:szCs w:val="28"/>
        </w:rPr>
        <w:t>Требования к академическим компетенциям</w:t>
      </w:r>
    </w:p>
    <w:p w:rsidR="00075C7B" w:rsidRPr="009A67C3" w:rsidRDefault="00075C7B" w:rsidP="00FA2D9D">
      <w:pPr>
        <w:ind w:firstLine="709"/>
        <w:jc w:val="both"/>
        <w:rPr>
          <w:szCs w:val="28"/>
        </w:rPr>
      </w:pPr>
      <w:r w:rsidRPr="009A67C3">
        <w:rPr>
          <w:szCs w:val="28"/>
        </w:rPr>
        <w:t>Студент должен:</w:t>
      </w:r>
    </w:p>
    <w:p w:rsidR="00075C7B" w:rsidRPr="009A67C3" w:rsidRDefault="00075C7B" w:rsidP="00894A3D">
      <w:pPr>
        <w:pStyle w:val="23"/>
        <w:shd w:val="clear" w:color="auto" w:fill="auto"/>
        <w:spacing w:before="0" w:after="0" w:line="240" w:lineRule="auto"/>
        <w:ind w:right="20" w:firstLine="709"/>
        <w:jc w:val="both"/>
        <w:rPr>
          <w:sz w:val="28"/>
          <w:szCs w:val="28"/>
        </w:rPr>
      </w:pPr>
      <w:r w:rsidRPr="009A67C3">
        <w:rPr>
          <w:sz w:val="28"/>
          <w:szCs w:val="28"/>
        </w:rPr>
        <w:t>АК-1. Уметь применять базовые знания по фармакоэпидемиологии для решения теоретических и практических задач.</w:t>
      </w:r>
    </w:p>
    <w:p w:rsidR="00075C7B" w:rsidRPr="009A67C3" w:rsidRDefault="00075C7B" w:rsidP="00894A3D">
      <w:pPr>
        <w:pStyle w:val="23"/>
        <w:shd w:val="clear" w:color="auto" w:fill="auto"/>
        <w:tabs>
          <w:tab w:val="left" w:pos="549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9A67C3">
        <w:rPr>
          <w:sz w:val="28"/>
          <w:szCs w:val="28"/>
        </w:rPr>
        <w:t>АК-2. Владеть методами фармакоэпидемиологии для анализа использования лекарственных средств.</w:t>
      </w:r>
    </w:p>
    <w:p w:rsidR="00075C7B" w:rsidRPr="009A67C3" w:rsidRDefault="00075C7B" w:rsidP="00894A3D">
      <w:pPr>
        <w:ind w:firstLine="720"/>
        <w:jc w:val="both"/>
        <w:rPr>
          <w:szCs w:val="28"/>
        </w:rPr>
      </w:pPr>
      <w:r w:rsidRPr="009A67C3">
        <w:rPr>
          <w:szCs w:val="28"/>
        </w:rPr>
        <w:t>АК-3. Владеть исследовательскими навыками.</w:t>
      </w:r>
    </w:p>
    <w:p w:rsidR="00075C7B" w:rsidRPr="009A67C3" w:rsidRDefault="00075C7B" w:rsidP="00894A3D">
      <w:pPr>
        <w:pStyle w:val="23"/>
        <w:shd w:val="clear" w:color="auto" w:fill="auto"/>
        <w:tabs>
          <w:tab w:val="left" w:pos="549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9A67C3">
        <w:rPr>
          <w:sz w:val="28"/>
          <w:szCs w:val="28"/>
        </w:rPr>
        <w:t>АК-4. Уметь работать самостоятельно.</w:t>
      </w:r>
    </w:p>
    <w:p w:rsidR="00075C7B" w:rsidRPr="009A67C3" w:rsidRDefault="00075C7B" w:rsidP="00894A3D">
      <w:pPr>
        <w:pStyle w:val="23"/>
        <w:shd w:val="clear" w:color="auto" w:fill="auto"/>
        <w:tabs>
          <w:tab w:val="left" w:pos="549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9A67C3">
        <w:rPr>
          <w:sz w:val="28"/>
          <w:szCs w:val="28"/>
        </w:rPr>
        <w:t>АК-5. Быть способным порождать новые идеи (обладать креативностью).</w:t>
      </w:r>
    </w:p>
    <w:p w:rsidR="00075C7B" w:rsidRPr="009A67C3" w:rsidRDefault="00075C7B" w:rsidP="00894A3D">
      <w:pPr>
        <w:pStyle w:val="23"/>
        <w:shd w:val="clear" w:color="auto" w:fill="auto"/>
        <w:tabs>
          <w:tab w:val="left" w:pos="54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9A67C3">
        <w:rPr>
          <w:sz w:val="28"/>
          <w:szCs w:val="28"/>
        </w:rPr>
        <w:t>АК-6. Владеть междисциплинарным подходом при решении проблем использования лекарственных средств на популяционном уровне.</w:t>
      </w:r>
    </w:p>
    <w:p w:rsidR="00075C7B" w:rsidRPr="009A67C3" w:rsidRDefault="00075C7B" w:rsidP="00894A3D">
      <w:pPr>
        <w:pStyle w:val="23"/>
        <w:shd w:val="clear" w:color="auto" w:fill="auto"/>
        <w:tabs>
          <w:tab w:val="left" w:pos="548"/>
        </w:tabs>
        <w:spacing w:before="0" w:after="0" w:line="240" w:lineRule="auto"/>
        <w:ind w:right="20" w:firstLine="709"/>
        <w:jc w:val="both"/>
        <w:rPr>
          <w:sz w:val="28"/>
          <w:szCs w:val="28"/>
        </w:rPr>
      </w:pPr>
      <w:r w:rsidRPr="009A67C3">
        <w:rPr>
          <w:sz w:val="28"/>
          <w:szCs w:val="28"/>
        </w:rPr>
        <w:t>АК-7. Иметь навыки, связанные с использованием персонального компьютера</w:t>
      </w:r>
      <w:r w:rsidR="00D70933">
        <w:rPr>
          <w:sz w:val="28"/>
          <w:szCs w:val="28"/>
        </w:rPr>
        <w:t>,</w:t>
      </w:r>
      <w:r w:rsidRPr="009A67C3">
        <w:rPr>
          <w:sz w:val="28"/>
          <w:szCs w:val="28"/>
        </w:rPr>
        <w:t xml:space="preserve"> для создания баз данных об использовании лекарственных средств на популяционном уровне.</w:t>
      </w:r>
    </w:p>
    <w:p w:rsidR="00075C7B" w:rsidRPr="009A67C3" w:rsidRDefault="00075C7B" w:rsidP="00894A3D">
      <w:pPr>
        <w:pStyle w:val="23"/>
        <w:shd w:val="clear" w:color="auto" w:fill="auto"/>
        <w:tabs>
          <w:tab w:val="left" w:pos="54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9A67C3">
        <w:rPr>
          <w:sz w:val="28"/>
          <w:szCs w:val="28"/>
        </w:rPr>
        <w:t>АК-8. Обладать навыками устной и письменной коммуникации, необходимыми для сбора информации об использовании лекарственных средств.</w:t>
      </w:r>
    </w:p>
    <w:p w:rsidR="00075C7B" w:rsidRPr="009A67C3" w:rsidRDefault="00075C7B" w:rsidP="00894A3D">
      <w:pPr>
        <w:pStyle w:val="23"/>
        <w:shd w:val="clear" w:color="auto" w:fill="auto"/>
        <w:tabs>
          <w:tab w:val="left" w:pos="548"/>
        </w:tabs>
        <w:spacing w:before="0" w:after="0" w:line="240" w:lineRule="auto"/>
        <w:ind w:right="20" w:firstLine="709"/>
        <w:jc w:val="both"/>
        <w:rPr>
          <w:sz w:val="28"/>
          <w:szCs w:val="28"/>
        </w:rPr>
      </w:pPr>
      <w:r w:rsidRPr="009A67C3">
        <w:rPr>
          <w:sz w:val="28"/>
          <w:szCs w:val="28"/>
        </w:rPr>
        <w:lastRenderedPageBreak/>
        <w:t xml:space="preserve">АК-9. Уметь работать с учебной, справочной и научной литературой в области фармакоэпидемиологии. </w:t>
      </w:r>
    </w:p>
    <w:p w:rsidR="00075C7B" w:rsidRPr="009A67C3" w:rsidRDefault="00075C7B" w:rsidP="00FA2D9D">
      <w:pPr>
        <w:ind w:firstLine="709"/>
        <w:jc w:val="both"/>
        <w:rPr>
          <w:b/>
          <w:szCs w:val="28"/>
        </w:rPr>
      </w:pPr>
      <w:r w:rsidRPr="009A67C3">
        <w:rPr>
          <w:b/>
          <w:szCs w:val="28"/>
        </w:rPr>
        <w:t>Требования к социально-личностным компетенциям</w:t>
      </w:r>
    </w:p>
    <w:p w:rsidR="00075C7B" w:rsidRPr="009A67C3" w:rsidRDefault="00075C7B" w:rsidP="00FA2D9D">
      <w:pPr>
        <w:ind w:firstLine="709"/>
        <w:jc w:val="both"/>
        <w:rPr>
          <w:szCs w:val="28"/>
        </w:rPr>
      </w:pPr>
      <w:r w:rsidRPr="009A67C3">
        <w:rPr>
          <w:szCs w:val="28"/>
        </w:rPr>
        <w:t>Студент должен:</w:t>
      </w:r>
    </w:p>
    <w:p w:rsidR="00075C7B" w:rsidRPr="009A67C3" w:rsidRDefault="00075C7B" w:rsidP="00894A3D">
      <w:pPr>
        <w:pStyle w:val="23"/>
        <w:shd w:val="clear" w:color="auto" w:fill="auto"/>
        <w:spacing w:before="0" w:after="0" w:line="240" w:lineRule="auto"/>
        <w:ind w:right="20" w:firstLine="709"/>
        <w:jc w:val="both"/>
        <w:rPr>
          <w:sz w:val="28"/>
          <w:szCs w:val="28"/>
        </w:rPr>
      </w:pPr>
      <w:r w:rsidRPr="009A67C3">
        <w:rPr>
          <w:sz w:val="28"/>
          <w:szCs w:val="28"/>
        </w:rPr>
        <w:t>СЛК-1. Обладать качествами гражданственности.</w:t>
      </w:r>
    </w:p>
    <w:p w:rsidR="00075C7B" w:rsidRPr="009A67C3" w:rsidRDefault="00075C7B" w:rsidP="00894A3D">
      <w:pPr>
        <w:pStyle w:val="23"/>
        <w:shd w:val="clear" w:color="auto" w:fill="auto"/>
        <w:spacing w:before="0" w:after="0" w:line="240" w:lineRule="auto"/>
        <w:ind w:right="20" w:firstLine="709"/>
        <w:jc w:val="both"/>
        <w:rPr>
          <w:sz w:val="28"/>
          <w:szCs w:val="28"/>
        </w:rPr>
      </w:pPr>
      <w:r w:rsidRPr="009A67C3">
        <w:rPr>
          <w:sz w:val="28"/>
          <w:szCs w:val="28"/>
        </w:rPr>
        <w:t>СЛК-2. Быть способным к социальному взаимодействию.</w:t>
      </w:r>
    </w:p>
    <w:p w:rsidR="00075C7B" w:rsidRPr="009A67C3" w:rsidRDefault="00075C7B" w:rsidP="00894A3D">
      <w:pPr>
        <w:pStyle w:val="23"/>
        <w:shd w:val="clear" w:color="auto" w:fill="auto"/>
        <w:spacing w:before="0" w:after="0" w:line="240" w:lineRule="auto"/>
        <w:ind w:right="20" w:firstLine="709"/>
        <w:jc w:val="both"/>
        <w:rPr>
          <w:sz w:val="28"/>
          <w:szCs w:val="28"/>
        </w:rPr>
      </w:pPr>
      <w:r w:rsidRPr="009A67C3">
        <w:rPr>
          <w:sz w:val="28"/>
          <w:szCs w:val="28"/>
        </w:rPr>
        <w:t>CJIK-3. Обладать способностью к межличностным коммуникациям.</w:t>
      </w:r>
    </w:p>
    <w:p w:rsidR="00075C7B" w:rsidRPr="009A67C3" w:rsidRDefault="00075C7B" w:rsidP="00894A3D">
      <w:pPr>
        <w:pStyle w:val="23"/>
        <w:shd w:val="clear" w:color="auto" w:fill="auto"/>
        <w:spacing w:before="0" w:after="0" w:line="240" w:lineRule="auto"/>
        <w:ind w:right="20" w:firstLine="709"/>
        <w:jc w:val="both"/>
        <w:rPr>
          <w:sz w:val="28"/>
          <w:szCs w:val="28"/>
        </w:rPr>
      </w:pPr>
      <w:r w:rsidRPr="009A67C3">
        <w:rPr>
          <w:sz w:val="28"/>
          <w:szCs w:val="28"/>
        </w:rPr>
        <w:t>СЛК-4. Владеть навыками здоровьесбережения.</w:t>
      </w:r>
    </w:p>
    <w:p w:rsidR="00075C7B" w:rsidRPr="009A67C3" w:rsidRDefault="00075C7B" w:rsidP="00894A3D">
      <w:pPr>
        <w:pStyle w:val="23"/>
        <w:shd w:val="clear" w:color="auto" w:fill="auto"/>
        <w:spacing w:before="0" w:after="0" w:line="240" w:lineRule="auto"/>
        <w:ind w:right="20" w:firstLine="709"/>
        <w:jc w:val="both"/>
        <w:rPr>
          <w:sz w:val="28"/>
          <w:szCs w:val="28"/>
        </w:rPr>
      </w:pPr>
      <w:r w:rsidRPr="009A67C3">
        <w:rPr>
          <w:sz w:val="28"/>
          <w:szCs w:val="28"/>
        </w:rPr>
        <w:t>СЛК-5. Быть способным к критике и самокритике.</w:t>
      </w:r>
    </w:p>
    <w:p w:rsidR="00075C7B" w:rsidRPr="009A67C3" w:rsidRDefault="00075C7B" w:rsidP="00894A3D">
      <w:pPr>
        <w:pStyle w:val="23"/>
        <w:shd w:val="clear" w:color="auto" w:fill="auto"/>
        <w:spacing w:before="0" w:after="0" w:line="240" w:lineRule="auto"/>
        <w:ind w:right="20" w:firstLine="709"/>
        <w:jc w:val="both"/>
        <w:rPr>
          <w:sz w:val="28"/>
          <w:szCs w:val="28"/>
        </w:rPr>
      </w:pPr>
      <w:r w:rsidRPr="009A67C3">
        <w:rPr>
          <w:sz w:val="28"/>
          <w:szCs w:val="28"/>
        </w:rPr>
        <w:t>СЛК-6. Уметь работать в команде.</w:t>
      </w:r>
    </w:p>
    <w:p w:rsidR="00075C7B" w:rsidRPr="009A67C3" w:rsidRDefault="00075C7B" w:rsidP="00FA2D9D">
      <w:pPr>
        <w:ind w:firstLine="709"/>
        <w:jc w:val="both"/>
        <w:rPr>
          <w:b/>
          <w:szCs w:val="28"/>
        </w:rPr>
      </w:pPr>
      <w:r w:rsidRPr="009A67C3">
        <w:rPr>
          <w:b/>
          <w:szCs w:val="28"/>
        </w:rPr>
        <w:t>Требования к профессиональным компетенциям</w:t>
      </w:r>
    </w:p>
    <w:p w:rsidR="00075C7B" w:rsidRPr="009A67C3" w:rsidRDefault="00075C7B" w:rsidP="00FA2D9D">
      <w:pPr>
        <w:ind w:firstLine="709"/>
        <w:jc w:val="both"/>
        <w:rPr>
          <w:szCs w:val="28"/>
        </w:rPr>
      </w:pPr>
      <w:r w:rsidRPr="009A67C3">
        <w:rPr>
          <w:szCs w:val="28"/>
        </w:rPr>
        <w:t>Студент должен быть способен:</w:t>
      </w:r>
    </w:p>
    <w:p w:rsidR="00075C7B" w:rsidRPr="009A67C3" w:rsidRDefault="00075C7B" w:rsidP="00894A3D">
      <w:pPr>
        <w:pStyle w:val="23"/>
        <w:shd w:val="clear" w:color="auto" w:fill="auto"/>
        <w:spacing w:before="0" w:after="0" w:line="240" w:lineRule="auto"/>
        <w:ind w:right="20" w:firstLine="709"/>
        <w:jc w:val="both"/>
        <w:rPr>
          <w:sz w:val="28"/>
          <w:szCs w:val="28"/>
        </w:rPr>
      </w:pPr>
      <w:r w:rsidRPr="009A67C3">
        <w:rPr>
          <w:sz w:val="28"/>
          <w:szCs w:val="28"/>
        </w:rPr>
        <w:t>ПК-</w:t>
      </w:r>
      <w:r>
        <w:rPr>
          <w:sz w:val="28"/>
          <w:szCs w:val="28"/>
        </w:rPr>
        <w:t>1</w:t>
      </w:r>
      <w:r w:rsidRPr="009A67C3">
        <w:rPr>
          <w:sz w:val="28"/>
          <w:szCs w:val="28"/>
        </w:rPr>
        <w:t>. Формировать у населения ответственное отношение к своему здоровью.</w:t>
      </w:r>
    </w:p>
    <w:p w:rsidR="00075C7B" w:rsidRPr="009A67C3" w:rsidRDefault="00075C7B" w:rsidP="00894A3D">
      <w:pPr>
        <w:pStyle w:val="23"/>
        <w:shd w:val="clear" w:color="auto" w:fill="auto"/>
        <w:spacing w:before="0" w:after="0" w:line="240" w:lineRule="auto"/>
        <w:ind w:right="20" w:firstLine="709"/>
        <w:jc w:val="both"/>
        <w:rPr>
          <w:sz w:val="28"/>
          <w:szCs w:val="28"/>
        </w:rPr>
      </w:pPr>
      <w:r w:rsidRPr="009A67C3">
        <w:rPr>
          <w:sz w:val="28"/>
          <w:szCs w:val="28"/>
        </w:rPr>
        <w:t>ПК-</w:t>
      </w:r>
      <w:r>
        <w:rPr>
          <w:sz w:val="28"/>
          <w:szCs w:val="28"/>
        </w:rPr>
        <w:t>2</w:t>
      </w:r>
      <w:r w:rsidRPr="009A67C3">
        <w:rPr>
          <w:sz w:val="28"/>
          <w:szCs w:val="28"/>
        </w:rPr>
        <w:t>. Организовывать работу с населением по профилактике заболеваний путем выступления в средствах массовой информации, оформления информационных стендов и витрин в аптеках, проведения образовательных семинаров.</w:t>
      </w:r>
    </w:p>
    <w:p w:rsidR="00075C7B" w:rsidRPr="009A67C3" w:rsidRDefault="00075C7B" w:rsidP="00894A3D">
      <w:pPr>
        <w:pStyle w:val="23"/>
        <w:shd w:val="clear" w:color="auto" w:fill="auto"/>
        <w:spacing w:before="0" w:after="0" w:line="240" w:lineRule="auto"/>
        <w:ind w:right="20" w:firstLine="709"/>
        <w:jc w:val="both"/>
        <w:rPr>
          <w:sz w:val="28"/>
          <w:szCs w:val="28"/>
        </w:rPr>
      </w:pPr>
      <w:r w:rsidRPr="009A67C3">
        <w:rPr>
          <w:sz w:val="28"/>
          <w:szCs w:val="28"/>
        </w:rPr>
        <w:t>ПК-</w:t>
      </w:r>
      <w:r>
        <w:rPr>
          <w:sz w:val="28"/>
          <w:szCs w:val="28"/>
        </w:rPr>
        <w:t>3</w:t>
      </w:r>
      <w:r w:rsidRPr="009A67C3">
        <w:rPr>
          <w:sz w:val="28"/>
          <w:szCs w:val="28"/>
        </w:rPr>
        <w:t xml:space="preserve">. Знать основные побочные </w:t>
      </w:r>
      <w:r>
        <w:rPr>
          <w:sz w:val="28"/>
          <w:szCs w:val="28"/>
        </w:rPr>
        <w:t xml:space="preserve">реакции </w:t>
      </w:r>
      <w:r w:rsidRPr="009A67C3">
        <w:rPr>
          <w:sz w:val="28"/>
          <w:szCs w:val="28"/>
        </w:rPr>
        <w:t>лекарственных средств, установленны</w:t>
      </w:r>
      <w:r>
        <w:rPr>
          <w:sz w:val="28"/>
          <w:szCs w:val="28"/>
        </w:rPr>
        <w:t>е</w:t>
      </w:r>
      <w:r w:rsidRPr="009A67C3">
        <w:rPr>
          <w:sz w:val="28"/>
          <w:szCs w:val="28"/>
        </w:rPr>
        <w:t xml:space="preserve"> с использованием источников доказательной информации, разъяснять способы их коррекции и профилактики.</w:t>
      </w:r>
    </w:p>
    <w:p w:rsidR="00075C7B" w:rsidRPr="009A67C3" w:rsidRDefault="00075C7B" w:rsidP="00894A3D">
      <w:pPr>
        <w:pStyle w:val="23"/>
        <w:shd w:val="clear" w:color="auto" w:fill="auto"/>
        <w:spacing w:before="0" w:after="0" w:line="240" w:lineRule="auto"/>
        <w:ind w:right="20" w:firstLine="709"/>
        <w:jc w:val="both"/>
        <w:rPr>
          <w:sz w:val="28"/>
          <w:szCs w:val="28"/>
        </w:rPr>
      </w:pPr>
      <w:r w:rsidRPr="009A67C3">
        <w:rPr>
          <w:sz w:val="28"/>
          <w:szCs w:val="28"/>
        </w:rPr>
        <w:t>ПК-</w:t>
      </w:r>
      <w:r>
        <w:rPr>
          <w:sz w:val="28"/>
          <w:szCs w:val="28"/>
        </w:rPr>
        <w:t>4</w:t>
      </w:r>
      <w:r w:rsidRPr="009A67C3">
        <w:rPr>
          <w:sz w:val="28"/>
          <w:szCs w:val="28"/>
        </w:rPr>
        <w:t xml:space="preserve">. Участвовать в решении отдельных научно-исследовательских и прикладных задач по созданию новых технологий </w:t>
      </w:r>
      <w:r>
        <w:rPr>
          <w:sz w:val="28"/>
          <w:szCs w:val="28"/>
        </w:rPr>
        <w:t xml:space="preserve">и методик </w:t>
      </w:r>
      <w:r w:rsidRPr="009A67C3">
        <w:rPr>
          <w:sz w:val="28"/>
          <w:szCs w:val="28"/>
        </w:rPr>
        <w:t>в области фармации.</w:t>
      </w:r>
    </w:p>
    <w:p w:rsidR="00075C7B" w:rsidRPr="009A67C3" w:rsidRDefault="00075C7B" w:rsidP="00FA2D9D">
      <w:pPr>
        <w:ind w:firstLine="709"/>
        <w:jc w:val="both"/>
        <w:rPr>
          <w:b/>
          <w:color w:val="000000"/>
          <w:szCs w:val="28"/>
        </w:rPr>
      </w:pPr>
      <w:r w:rsidRPr="009A67C3">
        <w:rPr>
          <w:b/>
          <w:szCs w:val="28"/>
        </w:rPr>
        <w:t>В результате изучения учебной дисциплины «Фармакоэпидемиология» с</w:t>
      </w:r>
      <w:r w:rsidRPr="009A67C3">
        <w:rPr>
          <w:b/>
          <w:color w:val="000000"/>
          <w:szCs w:val="28"/>
        </w:rPr>
        <w:t xml:space="preserve">тудент должен </w:t>
      </w:r>
    </w:p>
    <w:p w:rsidR="00075C7B" w:rsidRPr="009A67C3" w:rsidRDefault="00075C7B" w:rsidP="00FA2D9D">
      <w:pPr>
        <w:ind w:firstLine="709"/>
        <w:jc w:val="both"/>
        <w:rPr>
          <w:b/>
          <w:color w:val="000000"/>
          <w:szCs w:val="28"/>
        </w:rPr>
      </w:pPr>
      <w:r w:rsidRPr="009A67C3">
        <w:rPr>
          <w:b/>
          <w:color w:val="000000"/>
          <w:szCs w:val="28"/>
        </w:rPr>
        <w:t>знать:</w:t>
      </w:r>
    </w:p>
    <w:p w:rsidR="00075C7B" w:rsidRPr="009A67C3" w:rsidRDefault="00075C7B" w:rsidP="00894A3D">
      <w:pPr>
        <w:pStyle w:val="a6"/>
        <w:numPr>
          <w:ilvl w:val="0"/>
          <w:numId w:val="3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 w:val="28"/>
          <w:szCs w:val="28"/>
          <w:lang w:eastAsia="en-US"/>
        </w:rPr>
      </w:pPr>
      <w:r w:rsidRPr="009A67C3">
        <w:rPr>
          <w:sz w:val="28"/>
          <w:szCs w:val="28"/>
          <w:lang w:eastAsia="en-US"/>
        </w:rPr>
        <w:t>основные эпидемиологические понятия;</w:t>
      </w:r>
    </w:p>
    <w:p w:rsidR="00075C7B" w:rsidRPr="009A67C3" w:rsidRDefault="00075C7B" w:rsidP="00894A3D">
      <w:pPr>
        <w:pStyle w:val="a6"/>
        <w:numPr>
          <w:ilvl w:val="0"/>
          <w:numId w:val="3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 w:val="28"/>
          <w:szCs w:val="28"/>
          <w:lang w:eastAsia="en-US"/>
        </w:rPr>
      </w:pPr>
      <w:r w:rsidRPr="009A67C3">
        <w:rPr>
          <w:sz w:val="28"/>
          <w:szCs w:val="28"/>
          <w:lang w:eastAsia="en-US"/>
        </w:rPr>
        <w:t>термины и определения клинической эпидемиологии и доказательной медицины;</w:t>
      </w:r>
    </w:p>
    <w:p w:rsidR="00075C7B" w:rsidRPr="009A67C3" w:rsidRDefault="00075C7B" w:rsidP="00894A3D">
      <w:pPr>
        <w:pStyle w:val="a6"/>
        <w:numPr>
          <w:ilvl w:val="0"/>
          <w:numId w:val="3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 w:val="28"/>
          <w:szCs w:val="28"/>
          <w:lang w:eastAsia="en-US"/>
        </w:rPr>
      </w:pPr>
      <w:r w:rsidRPr="009A67C3">
        <w:rPr>
          <w:sz w:val="28"/>
          <w:szCs w:val="28"/>
          <w:lang w:eastAsia="en-US"/>
        </w:rPr>
        <w:t>термины и определения фармакоэпидемиологии;</w:t>
      </w:r>
    </w:p>
    <w:p w:rsidR="00075C7B" w:rsidRPr="009A67C3" w:rsidRDefault="00075C7B" w:rsidP="00894A3D">
      <w:pPr>
        <w:pStyle w:val="a6"/>
        <w:numPr>
          <w:ilvl w:val="0"/>
          <w:numId w:val="3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 w:val="28"/>
          <w:szCs w:val="28"/>
          <w:lang w:eastAsia="en-US"/>
        </w:rPr>
      </w:pPr>
      <w:r w:rsidRPr="009A67C3">
        <w:rPr>
          <w:sz w:val="28"/>
          <w:szCs w:val="28"/>
          <w:lang w:eastAsia="en-US"/>
        </w:rPr>
        <w:t>цели и задачи фармакоэпидемиологии;</w:t>
      </w:r>
    </w:p>
    <w:p w:rsidR="00075C7B" w:rsidRPr="009A67C3" w:rsidRDefault="00075C7B" w:rsidP="00894A3D">
      <w:pPr>
        <w:pStyle w:val="a6"/>
        <w:numPr>
          <w:ilvl w:val="0"/>
          <w:numId w:val="3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 w:val="28"/>
          <w:szCs w:val="28"/>
          <w:lang w:eastAsia="en-US"/>
        </w:rPr>
      </w:pPr>
      <w:r w:rsidRPr="009A67C3">
        <w:rPr>
          <w:sz w:val="28"/>
          <w:szCs w:val="28"/>
          <w:lang w:eastAsia="en-US"/>
        </w:rPr>
        <w:t>методы эпидемиологических исследований в фармакоэпидемиологии;</w:t>
      </w:r>
    </w:p>
    <w:p w:rsidR="00075C7B" w:rsidRPr="009A67C3" w:rsidRDefault="00075C7B" w:rsidP="00894A3D">
      <w:pPr>
        <w:pStyle w:val="a6"/>
        <w:numPr>
          <w:ilvl w:val="0"/>
          <w:numId w:val="3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 w:val="28"/>
          <w:szCs w:val="28"/>
          <w:lang w:eastAsia="en-US"/>
        </w:rPr>
      </w:pPr>
      <w:r w:rsidRPr="009A67C3">
        <w:rPr>
          <w:sz w:val="28"/>
          <w:szCs w:val="28"/>
          <w:lang w:eastAsia="en-US"/>
        </w:rPr>
        <w:t>частотные показатели, применяемые в фармакоэпидемиологических исследованиях;</w:t>
      </w:r>
    </w:p>
    <w:p w:rsidR="00075C7B" w:rsidRPr="009A67C3" w:rsidRDefault="00075C7B" w:rsidP="00894A3D">
      <w:pPr>
        <w:pStyle w:val="a6"/>
        <w:numPr>
          <w:ilvl w:val="0"/>
          <w:numId w:val="3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 w:val="28"/>
          <w:szCs w:val="28"/>
          <w:lang w:eastAsia="en-US"/>
        </w:rPr>
      </w:pPr>
      <w:r w:rsidRPr="009A67C3">
        <w:rPr>
          <w:sz w:val="28"/>
          <w:szCs w:val="28"/>
          <w:lang w:eastAsia="en-US"/>
        </w:rPr>
        <w:t>источники доказательной информации в структурированных базах данных;</w:t>
      </w:r>
    </w:p>
    <w:p w:rsidR="00075C7B" w:rsidRPr="009A67C3" w:rsidRDefault="00075C7B" w:rsidP="00894A3D">
      <w:pPr>
        <w:pStyle w:val="a6"/>
        <w:numPr>
          <w:ilvl w:val="0"/>
          <w:numId w:val="3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 w:val="28"/>
          <w:szCs w:val="28"/>
          <w:lang w:eastAsia="en-US"/>
        </w:rPr>
      </w:pPr>
      <w:r w:rsidRPr="009A67C3">
        <w:rPr>
          <w:sz w:val="28"/>
          <w:szCs w:val="28"/>
          <w:lang w:eastAsia="en-US"/>
        </w:rPr>
        <w:t xml:space="preserve">фармакоэпидемиологию </w:t>
      </w:r>
      <w:r>
        <w:rPr>
          <w:sz w:val="28"/>
          <w:szCs w:val="28"/>
          <w:lang w:eastAsia="en-US"/>
        </w:rPr>
        <w:t>основных</w:t>
      </w:r>
      <w:r w:rsidRPr="009A67C3">
        <w:rPr>
          <w:sz w:val="28"/>
          <w:szCs w:val="28"/>
          <w:lang w:eastAsia="en-US"/>
        </w:rPr>
        <w:t xml:space="preserve"> групп лекарственных средств;</w:t>
      </w:r>
    </w:p>
    <w:p w:rsidR="00075C7B" w:rsidRPr="009A67C3" w:rsidRDefault="00075C7B" w:rsidP="00894A3D">
      <w:pPr>
        <w:pStyle w:val="a6"/>
        <w:numPr>
          <w:ilvl w:val="0"/>
          <w:numId w:val="3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 w:val="28"/>
          <w:szCs w:val="28"/>
          <w:lang w:eastAsia="en-US"/>
        </w:rPr>
      </w:pPr>
      <w:r w:rsidRPr="009A67C3">
        <w:rPr>
          <w:sz w:val="28"/>
          <w:szCs w:val="28"/>
          <w:lang w:eastAsia="en-US"/>
        </w:rPr>
        <w:t xml:space="preserve">фармакоэпидемиологию </w:t>
      </w:r>
      <w:r>
        <w:rPr>
          <w:sz w:val="28"/>
          <w:szCs w:val="28"/>
          <w:lang w:eastAsia="en-US"/>
        </w:rPr>
        <w:t>основных</w:t>
      </w:r>
      <w:r w:rsidRPr="009A67C3">
        <w:rPr>
          <w:sz w:val="28"/>
          <w:szCs w:val="28"/>
          <w:lang w:eastAsia="en-US"/>
        </w:rPr>
        <w:t xml:space="preserve"> инфекционных и неинфекционных заболеваний;</w:t>
      </w:r>
    </w:p>
    <w:p w:rsidR="00075C7B" w:rsidRPr="009A67C3" w:rsidRDefault="00075C7B" w:rsidP="00894A3D">
      <w:pPr>
        <w:pStyle w:val="a6"/>
        <w:numPr>
          <w:ilvl w:val="0"/>
          <w:numId w:val="3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 w:val="28"/>
          <w:szCs w:val="28"/>
          <w:lang w:eastAsia="en-US"/>
        </w:rPr>
      </w:pPr>
      <w:r w:rsidRPr="009A67C3">
        <w:rPr>
          <w:sz w:val="28"/>
          <w:szCs w:val="28"/>
          <w:lang w:eastAsia="en-US"/>
        </w:rPr>
        <w:t>предназначение фармаконадзора;</w:t>
      </w:r>
    </w:p>
    <w:p w:rsidR="00075C7B" w:rsidRDefault="00075C7B" w:rsidP="00FA2D9D">
      <w:pPr>
        <w:ind w:firstLine="709"/>
        <w:jc w:val="both"/>
        <w:rPr>
          <w:b/>
          <w:color w:val="000000"/>
          <w:szCs w:val="28"/>
        </w:rPr>
      </w:pPr>
    </w:p>
    <w:p w:rsidR="00075C7B" w:rsidRPr="009A67C3" w:rsidRDefault="00075C7B" w:rsidP="00FA2D9D">
      <w:pPr>
        <w:ind w:firstLine="709"/>
        <w:jc w:val="both"/>
        <w:rPr>
          <w:b/>
          <w:color w:val="000000"/>
          <w:szCs w:val="28"/>
        </w:rPr>
      </w:pPr>
      <w:r w:rsidRPr="009A67C3">
        <w:rPr>
          <w:b/>
          <w:color w:val="000000"/>
          <w:szCs w:val="28"/>
        </w:rPr>
        <w:lastRenderedPageBreak/>
        <w:t>уметь:</w:t>
      </w:r>
    </w:p>
    <w:p w:rsidR="00075C7B" w:rsidRPr="009A67C3" w:rsidRDefault="00075C7B" w:rsidP="00894A3D">
      <w:pPr>
        <w:pStyle w:val="a6"/>
        <w:numPr>
          <w:ilvl w:val="0"/>
          <w:numId w:val="3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 w:val="28"/>
          <w:szCs w:val="28"/>
          <w:lang w:eastAsia="en-US"/>
        </w:rPr>
      </w:pPr>
      <w:r w:rsidRPr="009A67C3">
        <w:rPr>
          <w:sz w:val="28"/>
          <w:szCs w:val="28"/>
          <w:lang w:eastAsia="en-US"/>
        </w:rPr>
        <w:t>использовать знания клинической эпидемиологии для решения профессиональных задач;</w:t>
      </w:r>
    </w:p>
    <w:p w:rsidR="00075C7B" w:rsidRPr="009A67C3" w:rsidRDefault="00075C7B" w:rsidP="00894A3D">
      <w:pPr>
        <w:pStyle w:val="a6"/>
        <w:numPr>
          <w:ilvl w:val="0"/>
          <w:numId w:val="3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 w:val="28"/>
          <w:szCs w:val="28"/>
          <w:lang w:eastAsia="en-US"/>
        </w:rPr>
      </w:pPr>
      <w:r w:rsidRPr="009A67C3">
        <w:rPr>
          <w:sz w:val="28"/>
          <w:szCs w:val="28"/>
          <w:lang w:eastAsia="en-US"/>
        </w:rPr>
        <w:t>применять классификационную систему ATC/DDD, проводить АВС-анализ и VEN-анализ;</w:t>
      </w:r>
    </w:p>
    <w:p w:rsidR="00075C7B" w:rsidRPr="009A67C3" w:rsidRDefault="00075C7B" w:rsidP="00894A3D">
      <w:pPr>
        <w:pStyle w:val="a6"/>
        <w:numPr>
          <w:ilvl w:val="0"/>
          <w:numId w:val="3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 w:val="28"/>
          <w:szCs w:val="28"/>
          <w:lang w:eastAsia="en-US"/>
        </w:rPr>
      </w:pPr>
      <w:r w:rsidRPr="009A67C3">
        <w:rPr>
          <w:sz w:val="28"/>
          <w:szCs w:val="28"/>
          <w:lang w:eastAsia="en-US"/>
        </w:rPr>
        <w:t xml:space="preserve">оценивать дизайн эпидемиологических исследований: описательно-оценочных, рандомизированных контролируемых исследований, когортных исследований, исследований </w:t>
      </w:r>
      <w:r>
        <w:rPr>
          <w:sz w:val="28"/>
          <w:szCs w:val="28"/>
          <w:lang w:eastAsia="en-US"/>
        </w:rPr>
        <w:t>«</w:t>
      </w:r>
      <w:r w:rsidRPr="009A67C3">
        <w:rPr>
          <w:sz w:val="28"/>
          <w:szCs w:val="28"/>
          <w:lang w:eastAsia="en-US"/>
        </w:rPr>
        <w:t>случай-контроль</w:t>
      </w:r>
      <w:r>
        <w:rPr>
          <w:sz w:val="28"/>
          <w:szCs w:val="28"/>
          <w:lang w:eastAsia="en-US"/>
        </w:rPr>
        <w:t>»</w:t>
      </w:r>
      <w:r w:rsidRPr="009A67C3">
        <w:rPr>
          <w:sz w:val="28"/>
          <w:szCs w:val="28"/>
          <w:lang w:eastAsia="en-US"/>
        </w:rPr>
        <w:t>;</w:t>
      </w:r>
    </w:p>
    <w:p w:rsidR="00075C7B" w:rsidRPr="009A67C3" w:rsidRDefault="00075C7B" w:rsidP="00894A3D">
      <w:pPr>
        <w:pStyle w:val="a6"/>
        <w:numPr>
          <w:ilvl w:val="0"/>
          <w:numId w:val="3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 w:val="28"/>
          <w:szCs w:val="28"/>
          <w:lang w:eastAsia="en-US"/>
        </w:rPr>
      </w:pPr>
      <w:r w:rsidRPr="009A67C3">
        <w:rPr>
          <w:sz w:val="28"/>
          <w:szCs w:val="28"/>
          <w:lang w:eastAsia="en-US"/>
        </w:rPr>
        <w:t>выбирать рациональные методы для изучения использования лекарственных средств на популяционном уровне;</w:t>
      </w:r>
    </w:p>
    <w:p w:rsidR="00075C7B" w:rsidRPr="009A67C3" w:rsidRDefault="00075C7B" w:rsidP="00894A3D">
      <w:pPr>
        <w:pStyle w:val="a6"/>
        <w:numPr>
          <w:ilvl w:val="0"/>
          <w:numId w:val="3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 w:val="28"/>
          <w:szCs w:val="28"/>
          <w:lang w:eastAsia="en-US"/>
        </w:rPr>
      </w:pPr>
      <w:r w:rsidRPr="009A67C3">
        <w:rPr>
          <w:sz w:val="28"/>
          <w:szCs w:val="28"/>
          <w:lang w:eastAsia="en-US"/>
        </w:rPr>
        <w:t>критически оценивать результаты исследований, публикуемые в научных (медицинских/фармацевтических) журналах;</w:t>
      </w:r>
    </w:p>
    <w:p w:rsidR="00075C7B" w:rsidRPr="009A67C3" w:rsidRDefault="00075C7B" w:rsidP="00894A3D">
      <w:pPr>
        <w:pStyle w:val="a6"/>
        <w:numPr>
          <w:ilvl w:val="0"/>
          <w:numId w:val="3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 w:val="28"/>
          <w:szCs w:val="28"/>
          <w:lang w:eastAsia="en-US"/>
        </w:rPr>
      </w:pPr>
      <w:r w:rsidRPr="009A67C3">
        <w:rPr>
          <w:sz w:val="28"/>
          <w:szCs w:val="28"/>
          <w:lang w:eastAsia="en-US"/>
        </w:rPr>
        <w:t>определять взаимосвязь между изменениями в состоянии здоровья населения и приемом лекарственных средств;</w:t>
      </w:r>
    </w:p>
    <w:p w:rsidR="00075C7B" w:rsidRPr="009A67C3" w:rsidRDefault="00075C7B" w:rsidP="00894A3D">
      <w:pPr>
        <w:pStyle w:val="a6"/>
        <w:numPr>
          <w:ilvl w:val="0"/>
          <w:numId w:val="3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 w:val="28"/>
          <w:szCs w:val="28"/>
          <w:lang w:eastAsia="en-US"/>
        </w:rPr>
      </w:pPr>
      <w:r w:rsidRPr="009A67C3">
        <w:rPr>
          <w:sz w:val="28"/>
          <w:szCs w:val="28"/>
          <w:lang w:eastAsia="en-US"/>
        </w:rPr>
        <w:t>оценивать риск/частоту развития выявленных эффектов использования лекарственных средств в популяции;</w:t>
      </w:r>
    </w:p>
    <w:p w:rsidR="00075C7B" w:rsidRPr="009A67C3" w:rsidRDefault="00075C7B" w:rsidP="00FA2D9D">
      <w:pPr>
        <w:ind w:firstLine="709"/>
        <w:jc w:val="both"/>
        <w:rPr>
          <w:b/>
          <w:color w:val="000000"/>
          <w:szCs w:val="28"/>
        </w:rPr>
      </w:pPr>
      <w:r w:rsidRPr="009A67C3">
        <w:rPr>
          <w:b/>
          <w:color w:val="000000"/>
          <w:szCs w:val="28"/>
        </w:rPr>
        <w:t>владеть:</w:t>
      </w:r>
    </w:p>
    <w:p w:rsidR="00075C7B" w:rsidRPr="009A67C3" w:rsidRDefault="00075C7B" w:rsidP="00894A3D">
      <w:pPr>
        <w:pStyle w:val="a6"/>
        <w:numPr>
          <w:ilvl w:val="0"/>
          <w:numId w:val="3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 w:val="28"/>
          <w:szCs w:val="28"/>
          <w:lang w:eastAsia="en-US"/>
        </w:rPr>
      </w:pPr>
      <w:r w:rsidRPr="009A67C3">
        <w:rPr>
          <w:sz w:val="28"/>
          <w:szCs w:val="28"/>
          <w:lang w:eastAsia="en-US"/>
        </w:rPr>
        <w:t>навыками поиска доказательной информации в структурированных базах данных;</w:t>
      </w:r>
    </w:p>
    <w:p w:rsidR="00075C7B" w:rsidRPr="009A67C3" w:rsidRDefault="00075C7B" w:rsidP="00894A3D">
      <w:pPr>
        <w:pStyle w:val="a6"/>
        <w:numPr>
          <w:ilvl w:val="0"/>
          <w:numId w:val="3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 w:val="28"/>
          <w:szCs w:val="28"/>
          <w:lang w:eastAsia="en-US"/>
        </w:rPr>
      </w:pPr>
      <w:r w:rsidRPr="009A67C3">
        <w:rPr>
          <w:sz w:val="28"/>
          <w:szCs w:val="28"/>
          <w:lang w:eastAsia="en-US"/>
        </w:rPr>
        <w:t>методами фармакоэпидемиологии для исследования фармацевтического рынка;</w:t>
      </w:r>
    </w:p>
    <w:p w:rsidR="00075C7B" w:rsidRPr="009A67C3" w:rsidRDefault="00075C7B" w:rsidP="00894A3D">
      <w:pPr>
        <w:pStyle w:val="a6"/>
        <w:numPr>
          <w:ilvl w:val="0"/>
          <w:numId w:val="3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 w:val="28"/>
          <w:szCs w:val="28"/>
          <w:lang w:eastAsia="en-US"/>
        </w:rPr>
      </w:pPr>
      <w:r w:rsidRPr="009A67C3">
        <w:rPr>
          <w:sz w:val="28"/>
          <w:szCs w:val="28"/>
          <w:lang w:eastAsia="en-US"/>
        </w:rPr>
        <w:t>методиками определения взаимосвязей между изменениями в состоянии здоровья населения и приемом лекарственных средств;</w:t>
      </w:r>
    </w:p>
    <w:p w:rsidR="00075C7B" w:rsidRPr="009A67C3" w:rsidRDefault="00075C7B" w:rsidP="00894A3D">
      <w:pPr>
        <w:pStyle w:val="a6"/>
        <w:numPr>
          <w:ilvl w:val="0"/>
          <w:numId w:val="3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 w:val="28"/>
          <w:szCs w:val="28"/>
          <w:lang w:eastAsia="en-US"/>
        </w:rPr>
      </w:pPr>
      <w:r w:rsidRPr="009A67C3">
        <w:rPr>
          <w:sz w:val="28"/>
          <w:szCs w:val="28"/>
          <w:lang w:eastAsia="en-US"/>
        </w:rPr>
        <w:t xml:space="preserve">методиками оценки риска/частоты развития выявленных </w:t>
      </w:r>
      <w:r>
        <w:rPr>
          <w:sz w:val="28"/>
          <w:szCs w:val="28"/>
          <w:lang w:eastAsia="en-US"/>
        </w:rPr>
        <w:t>побочных реакций</w:t>
      </w:r>
      <w:r w:rsidRPr="009A67C3">
        <w:rPr>
          <w:sz w:val="28"/>
          <w:szCs w:val="28"/>
          <w:lang w:eastAsia="en-US"/>
        </w:rPr>
        <w:t xml:space="preserve"> </w:t>
      </w:r>
      <w:r w:rsidR="00D70933">
        <w:rPr>
          <w:sz w:val="28"/>
          <w:szCs w:val="28"/>
          <w:lang w:eastAsia="en-US"/>
        </w:rPr>
        <w:t>на</w:t>
      </w:r>
      <w:r w:rsidRPr="009A67C3">
        <w:rPr>
          <w:sz w:val="28"/>
          <w:szCs w:val="28"/>
          <w:lang w:eastAsia="en-US"/>
        </w:rPr>
        <w:t xml:space="preserve"> лекарственны</w:t>
      </w:r>
      <w:r w:rsidR="00D70933">
        <w:rPr>
          <w:sz w:val="28"/>
          <w:szCs w:val="28"/>
          <w:lang w:eastAsia="en-US"/>
        </w:rPr>
        <w:t>е</w:t>
      </w:r>
      <w:r w:rsidRPr="009A67C3">
        <w:rPr>
          <w:sz w:val="28"/>
          <w:szCs w:val="28"/>
          <w:lang w:eastAsia="en-US"/>
        </w:rPr>
        <w:t xml:space="preserve"> средств</w:t>
      </w:r>
      <w:r w:rsidR="00D70933">
        <w:rPr>
          <w:sz w:val="28"/>
          <w:szCs w:val="28"/>
          <w:lang w:eastAsia="en-US"/>
        </w:rPr>
        <w:t>а</w:t>
      </w:r>
      <w:r w:rsidRPr="009A67C3">
        <w:rPr>
          <w:sz w:val="28"/>
          <w:szCs w:val="28"/>
          <w:lang w:eastAsia="en-US"/>
        </w:rPr>
        <w:t xml:space="preserve"> в популяции;</w:t>
      </w:r>
    </w:p>
    <w:p w:rsidR="00075C7B" w:rsidRPr="009A67C3" w:rsidRDefault="00075C7B" w:rsidP="00894A3D">
      <w:pPr>
        <w:pStyle w:val="a6"/>
        <w:numPr>
          <w:ilvl w:val="0"/>
          <w:numId w:val="3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9A67C3">
        <w:rPr>
          <w:sz w:val="28"/>
          <w:szCs w:val="28"/>
          <w:lang w:eastAsia="en-US"/>
        </w:rPr>
        <w:t>методиками формирования фармакоэпидемиологических баз данных</w:t>
      </w:r>
      <w:r w:rsidRPr="009A67C3">
        <w:rPr>
          <w:sz w:val="28"/>
          <w:szCs w:val="28"/>
        </w:rPr>
        <w:t>.</w:t>
      </w:r>
    </w:p>
    <w:p w:rsidR="00075C7B" w:rsidRPr="009A67C3" w:rsidRDefault="00075C7B" w:rsidP="00FA2D9D">
      <w:pPr>
        <w:ind w:firstLine="709"/>
        <w:jc w:val="both"/>
        <w:rPr>
          <w:szCs w:val="28"/>
        </w:rPr>
      </w:pPr>
    </w:p>
    <w:p w:rsidR="00075C7B" w:rsidRPr="009A67C3" w:rsidRDefault="00075C7B" w:rsidP="002121C4">
      <w:pPr>
        <w:spacing w:line="240" w:lineRule="atLeast"/>
        <w:ind w:firstLine="709"/>
        <w:jc w:val="both"/>
        <w:rPr>
          <w:szCs w:val="28"/>
        </w:rPr>
      </w:pPr>
      <w:r w:rsidRPr="009A67C3">
        <w:rPr>
          <w:szCs w:val="28"/>
        </w:rPr>
        <w:t>Типовая учебная программа по учебной дисциплине «Фармакоэпидемиология» содержит три раздела: «Общие и частные вопросы фармакоэпидемиологии и доказательной медицины», «Фармакоэпидемиология: изучение потребления лекарственных средств» и «Фармакоэпидемиологические исследования с использованием методов доказательной медицины».</w:t>
      </w:r>
    </w:p>
    <w:p w:rsidR="00075C7B" w:rsidRPr="009A67C3" w:rsidRDefault="00075C7B" w:rsidP="00B41A7B">
      <w:pPr>
        <w:ind w:firstLine="709"/>
        <w:jc w:val="both"/>
        <w:rPr>
          <w:b/>
          <w:bCs/>
          <w:smallCaps/>
          <w:color w:val="000000"/>
          <w:sz w:val="32"/>
          <w:szCs w:val="32"/>
        </w:rPr>
      </w:pPr>
      <w:r w:rsidRPr="00093DBF">
        <w:rPr>
          <w:szCs w:val="28"/>
        </w:rPr>
        <w:t>Всего</w:t>
      </w:r>
      <w:r w:rsidRPr="009A67C3">
        <w:rPr>
          <w:szCs w:val="28"/>
        </w:rPr>
        <w:t xml:space="preserve"> на изучение учебной дисциплины отводится 60 академических часов, из них 40 аудиторных. Примерное распределение аудиторных часов по видам занятий: 10 часов лекций, 30 часов лабораторных занятий. Рекомендуемые формы текущей аттестации: зачет (9 семестр).</w:t>
      </w:r>
    </w:p>
    <w:p w:rsidR="00075C7B" w:rsidRPr="009A67C3" w:rsidRDefault="00075C7B">
      <w:pPr>
        <w:rPr>
          <w:b/>
          <w:bCs/>
          <w:szCs w:val="28"/>
        </w:rPr>
      </w:pPr>
      <w:bookmarkStart w:id="1" w:name="_Toc402518171"/>
    </w:p>
    <w:p w:rsidR="00075C7B" w:rsidRPr="009A67C3" w:rsidRDefault="00075C7B" w:rsidP="00DE6605">
      <w:pPr>
        <w:jc w:val="center"/>
        <w:rPr>
          <w:b/>
          <w:smallCaps/>
          <w:color w:val="000000"/>
          <w:szCs w:val="32"/>
        </w:rPr>
      </w:pPr>
      <w:bookmarkStart w:id="2" w:name="_Toc402518172"/>
      <w:bookmarkEnd w:id="1"/>
      <w:r w:rsidRPr="009A67C3">
        <w:rPr>
          <w:b/>
          <w:smallCaps/>
          <w:color w:val="000000"/>
          <w:szCs w:val="32"/>
          <w:lang w:val="en-US"/>
        </w:rPr>
        <w:br w:type="page"/>
      </w:r>
      <w:r w:rsidRPr="009A67C3">
        <w:rPr>
          <w:b/>
          <w:smallCaps/>
          <w:color w:val="000000"/>
          <w:szCs w:val="32"/>
        </w:rPr>
        <w:lastRenderedPageBreak/>
        <w:t>ПРИМЕРНЫЙ  ТЕМАТИЧЕСКИЙ  ПЛАН</w:t>
      </w:r>
      <w:bookmarkEnd w:id="2"/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71"/>
        <w:gridCol w:w="992"/>
        <w:gridCol w:w="1704"/>
      </w:tblGrid>
      <w:tr w:rsidR="00075C7B" w:rsidRPr="009A67C3" w:rsidTr="00FA5D29">
        <w:trPr>
          <w:trHeight w:val="607"/>
        </w:trPr>
        <w:tc>
          <w:tcPr>
            <w:tcW w:w="3576" w:type="pct"/>
            <w:vMerge w:val="restart"/>
            <w:vAlign w:val="center"/>
          </w:tcPr>
          <w:p w:rsidR="00075C7B" w:rsidRPr="009A67C3" w:rsidRDefault="00075C7B" w:rsidP="00EC076D">
            <w:pPr>
              <w:jc w:val="center"/>
              <w:rPr>
                <w:szCs w:val="28"/>
              </w:rPr>
            </w:pPr>
            <w:r w:rsidRPr="009A67C3">
              <w:rPr>
                <w:szCs w:val="28"/>
              </w:rPr>
              <w:t>Наименование раздела (темы)</w:t>
            </w:r>
          </w:p>
        </w:tc>
        <w:tc>
          <w:tcPr>
            <w:tcW w:w="1424" w:type="pct"/>
            <w:gridSpan w:val="2"/>
            <w:vAlign w:val="center"/>
          </w:tcPr>
          <w:p w:rsidR="00075C7B" w:rsidRPr="009A67C3" w:rsidRDefault="00075C7B" w:rsidP="00EC076D">
            <w:pPr>
              <w:jc w:val="center"/>
              <w:rPr>
                <w:szCs w:val="28"/>
              </w:rPr>
            </w:pPr>
            <w:r w:rsidRPr="009A67C3">
              <w:rPr>
                <w:szCs w:val="28"/>
              </w:rPr>
              <w:t>Количество часов аудиторных занятий</w:t>
            </w:r>
          </w:p>
        </w:tc>
      </w:tr>
      <w:tr w:rsidR="00075C7B" w:rsidRPr="009A67C3" w:rsidTr="00FA5D29">
        <w:trPr>
          <w:trHeight w:val="539"/>
        </w:trPr>
        <w:tc>
          <w:tcPr>
            <w:tcW w:w="3576" w:type="pct"/>
            <w:vMerge/>
            <w:vAlign w:val="center"/>
          </w:tcPr>
          <w:p w:rsidR="00075C7B" w:rsidRPr="009A67C3" w:rsidRDefault="00075C7B" w:rsidP="00EC076D">
            <w:pPr>
              <w:jc w:val="center"/>
              <w:rPr>
                <w:szCs w:val="28"/>
              </w:rPr>
            </w:pPr>
          </w:p>
        </w:tc>
        <w:tc>
          <w:tcPr>
            <w:tcW w:w="524" w:type="pct"/>
            <w:vAlign w:val="center"/>
          </w:tcPr>
          <w:p w:rsidR="00075C7B" w:rsidRPr="009A67C3" w:rsidRDefault="00075C7B" w:rsidP="00725039">
            <w:pPr>
              <w:ind w:left="-108" w:right="-107"/>
              <w:jc w:val="center"/>
              <w:rPr>
                <w:szCs w:val="28"/>
              </w:rPr>
            </w:pPr>
            <w:r w:rsidRPr="009A67C3">
              <w:rPr>
                <w:szCs w:val="28"/>
              </w:rPr>
              <w:t>лекций</w:t>
            </w:r>
          </w:p>
        </w:tc>
        <w:tc>
          <w:tcPr>
            <w:tcW w:w="900" w:type="pct"/>
            <w:vAlign w:val="center"/>
          </w:tcPr>
          <w:p w:rsidR="00075C7B" w:rsidRPr="009A67C3" w:rsidRDefault="00075C7B" w:rsidP="00725039">
            <w:pPr>
              <w:ind w:left="-108" w:right="-107"/>
              <w:jc w:val="center"/>
              <w:rPr>
                <w:szCs w:val="28"/>
              </w:rPr>
            </w:pPr>
            <w:r w:rsidRPr="009A67C3">
              <w:rPr>
                <w:szCs w:val="28"/>
              </w:rPr>
              <w:t>лабораторных</w:t>
            </w:r>
          </w:p>
        </w:tc>
      </w:tr>
      <w:tr w:rsidR="00075C7B" w:rsidRPr="009A67C3" w:rsidTr="00FA5D29">
        <w:tc>
          <w:tcPr>
            <w:tcW w:w="3576" w:type="pct"/>
          </w:tcPr>
          <w:p w:rsidR="00075C7B" w:rsidRPr="009A67C3" w:rsidRDefault="00075C7B" w:rsidP="00EC076D">
            <w:pPr>
              <w:numPr>
                <w:ilvl w:val="0"/>
                <w:numId w:val="1"/>
              </w:numPr>
              <w:tabs>
                <w:tab w:val="clear" w:pos="360"/>
                <w:tab w:val="num" w:pos="0"/>
                <w:tab w:val="left" w:pos="285"/>
              </w:tabs>
              <w:spacing w:line="228" w:lineRule="auto"/>
              <w:ind w:left="0" w:firstLine="0"/>
              <w:rPr>
                <w:b/>
                <w:szCs w:val="28"/>
              </w:rPr>
            </w:pPr>
            <w:r w:rsidRPr="009A67C3">
              <w:rPr>
                <w:b/>
                <w:szCs w:val="28"/>
              </w:rPr>
              <w:t>Общие и частные вопросы фармакоэпидемиологии и доказательной медицины</w:t>
            </w:r>
          </w:p>
        </w:tc>
        <w:tc>
          <w:tcPr>
            <w:tcW w:w="524" w:type="pct"/>
            <w:vAlign w:val="bottom"/>
          </w:tcPr>
          <w:p w:rsidR="00075C7B" w:rsidRPr="009A67C3" w:rsidRDefault="00075C7B" w:rsidP="00EC076D">
            <w:pPr>
              <w:spacing w:before="60"/>
              <w:jc w:val="center"/>
              <w:rPr>
                <w:b/>
                <w:szCs w:val="28"/>
              </w:rPr>
            </w:pPr>
            <w:r w:rsidRPr="009A67C3">
              <w:rPr>
                <w:b/>
                <w:szCs w:val="28"/>
              </w:rPr>
              <w:t>10</w:t>
            </w:r>
          </w:p>
        </w:tc>
        <w:tc>
          <w:tcPr>
            <w:tcW w:w="900" w:type="pct"/>
            <w:vAlign w:val="bottom"/>
          </w:tcPr>
          <w:p w:rsidR="00075C7B" w:rsidRPr="009A67C3" w:rsidRDefault="00075C7B" w:rsidP="00EC076D">
            <w:pPr>
              <w:spacing w:before="60"/>
              <w:jc w:val="center"/>
              <w:rPr>
                <w:b/>
                <w:szCs w:val="28"/>
              </w:rPr>
            </w:pPr>
            <w:r w:rsidRPr="009A67C3">
              <w:rPr>
                <w:b/>
                <w:szCs w:val="28"/>
              </w:rPr>
              <w:t>–</w:t>
            </w:r>
          </w:p>
        </w:tc>
      </w:tr>
      <w:tr w:rsidR="00075C7B" w:rsidRPr="009A67C3" w:rsidTr="00FA5D29">
        <w:tc>
          <w:tcPr>
            <w:tcW w:w="3576" w:type="pct"/>
          </w:tcPr>
          <w:p w:rsidR="00075C7B" w:rsidRPr="009A67C3" w:rsidRDefault="00075C7B" w:rsidP="006E33C2">
            <w:pPr>
              <w:pStyle w:val="a6"/>
              <w:numPr>
                <w:ilvl w:val="1"/>
                <w:numId w:val="1"/>
              </w:numPr>
              <w:tabs>
                <w:tab w:val="num" w:pos="0"/>
              </w:tabs>
              <w:spacing w:line="228" w:lineRule="auto"/>
              <w:ind w:left="0" w:firstLine="0"/>
              <w:rPr>
                <w:sz w:val="28"/>
                <w:szCs w:val="28"/>
              </w:rPr>
            </w:pPr>
            <w:r w:rsidRPr="009A67C3">
              <w:rPr>
                <w:sz w:val="28"/>
                <w:szCs w:val="28"/>
              </w:rPr>
              <w:t xml:space="preserve">Основные понятия </w:t>
            </w:r>
            <w:r>
              <w:rPr>
                <w:sz w:val="28"/>
                <w:szCs w:val="28"/>
              </w:rPr>
              <w:t>д</w:t>
            </w:r>
            <w:r w:rsidRPr="009A67C3">
              <w:rPr>
                <w:sz w:val="28"/>
                <w:szCs w:val="28"/>
              </w:rPr>
              <w:t>оказательн</w:t>
            </w:r>
            <w:r>
              <w:rPr>
                <w:sz w:val="28"/>
                <w:szCs w:val="28"/>
              </w:rPr>
              <w:t>ой</w:t>
            </w:r>
            <w:r w:rsidRPr="009A67C3">
              <w:rPr>
                <w:sz w:val="28"/>
                <w:szCs w:val="28"/>
              </w:rPr>
              <w:t xml:space="preserve"> медицин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524" w:type="pct"/>
            <w:vAlign w:val="bottom"/>
          </w:tcPr>
          <w:p w:rsidR="00075C7B" w:rsidRPr="009A67C3" w:rsidRDefault="00075C7B" w:rsidP="00EC076D">
            <w:pPr>
              <w:jc w:val="center"/>
              <w:rPr>
                <w:szCs w:val="28"/>
              </w:rPr>
            </w:pPr>
            <w:r w:rsidRPr="009A67C3">
              <w:rPr>
                <w:szCs w:val="28"/>
              </w:rPr>
              <w:t>2</w:t>
            </w:r>
          </w:p>
        </w:tc>
        <w:tc>
          <w:tcPr>
            <w:tcW w:w="900" w:type="pct"/>
            <w:vAlign w:val="bottom"/>
          </w:tcPr>
          <w:p w:rsidR="00075C7B" w:rsidRPr="009A67C3" w:rsidRDefault="00075C7B" w:rsidP="00EC076D">
            <w:pPr>
              <w:jc w:val="center"/>
              <w:rPr>
                <w:szCs w:val="28"/>
              </w:rPr>
            </w:pPr>
            <w:r w:rsidRPr="009A67C3">
              <w:rPr>
                <w:szCs w:val="28"/>
              </w:rPr>
              <w:t>–</w:t>
            </w:r>
          </w:p>
        </w:tc>
      </w:tr>
      <w:tr w:rsidR="00075C7B" w:rsidRPr="009A67C3" w:rsidTr="00FA5D29">
        <w:tc>
          <w:tcPr>
            <w:tcW w:w="3576" w:type="pct"/>
          </w:tcPr>
          <w:p w:rsidR="00075C7B" w:rsidRPr="009A67C3" w:rsidRDefault="00075C7B" w:rsidP="006E33C2">
            <w:pPr>
              <w:pStyle w:val="a6"/>
              <w:numPr>
                <w:ilvl w:val="1"/>
                <w:numId w:val="1"/>
              </w:numPr>
              <w:tabs>
                <w:tab w:val="num" w:pos="0"/>
              </w:tabs>
              <w:spacing w:line="228" w:lineRule="auto"/>
              <w:ind w:left="0" w:firstLine="0"/>
              <w:rPr>
                <w:sz w:val="28"/>
                <w:szCs w:val="28"/>
              </w:rPr>
            </w:pPr>
            <w:r w:rsidRPr="009A67C3">
              <w:rPr>
                <w:sz w:val="28"/>
                <w:szCs w:val="28"/>
              </w:rPr>
              <w:t xml:space="preserve">. Основные понятия, цели и задачи </w:t>
            </w:r>
            <w:r>
              <w:rPr>
                <w:sz w:val="28"/>
                <w:szCs w:val="28"/>
              </w:rPr>
              <w:t>ф</w:t>
            </w:r>
            <w:r w:rsidRPr="009A67C3">
              <w:rPr>
                <w:sz w:val="28"/>
                <w:szCs w:val="28"/>
              </w:rPr>
              <w:t>армакоэпидемиологи</w:t>
            </w:r>
            <w:r>
              <w:rPr>
                <w:sz w:val="28"/>
                <w:szCs w:val="28"/>
              </w:rPr>
              <w:t>и</w:t>
            </w:r>
          </w:p>
        </w:tc>
        <w:tc>
          <w:tcPr>
            <w:tcW w:w="524" w:type="pct"/>
            <w:vAlign w:val="bottom"/>
          </w:tcPr>
          <w:p w:rsidR="00075C7B" w:rsidRPr="009A67C3" w:rsidRDefault="00075C7B" w:rsidP="00EC076D">
            <w:pPr>
              <w:jc w:val="center"/>
              <w:rPr>
                <w:szCs w:val="28"/>
              </w:rPr>
            </w:pPr>
            <w:r w:rsidRPr="009A67C3">
              <w:rPr>
                <w:szCs w:val="28"/>
              </w:rPr>
              <w:t>2</w:t>
            </w:r>
          </w:p>
        </w:tc>
        <w:tc>
          <w:tcPr>
            <w:tcW w:w="900" w:type="pct"/>
            <w:vAlign w:val="bottom"/>
          </w:tcPr>
          <w:p w:rsidR="00075C7B" w:rsidRPr="009A67C3" w:rsidRDefault="00075C7B" w:rsidP="00EC076D">
            <w:pPr>
              <w:jc w:val="center"/>
              <w:rPr>
                <w:szCs w:val="28"/>
              </w:rPr>
            </w:pPr>
            <w:r w:rsidRPr="009A67C3">
              <w:rPr>
                <w:szCs w:val="28"/>
              </w:rPr>
              <w:t>–</w:t>
            </w:r>
          </w:p>
        </w:tc>
      </w:tr>
      <w:tr w:rsidR="00075C7B" w:rsidRPr="009A67C3" w:rsidTr="00FA5D29">
        <w:tc>
          <w:tcPr>
            <w:tcW w:w="3576" w:type="pct"/>
          </w:tcPr>
          <w:p w:rsidR="00075C7B" w:rsidRPr="009A67C3" w:rsidRDefault="00075C7B" w:rsidP="00EC076D">
            <w:pPr>
              <w:pStyle w:val="a6"/>
              <w:numPr>
                <w:ilvl w:val="1"/>
                <w:numId w:val="1"/>
              </w:numPr>
              <w:tabs>
                <w:tab w:val="num" w:pos="0"/>
              </w:tabs>
              <w:spacing w:line="228" w:lineRule="auto"/>
              <w:ind w:left="0" w:firstLine="0"/>
              <w:rPr>
                <w:sz w:val="28"/>
                <w:szCs w:val="28"/>
              </w:rPr>
            </w:pPr>
            <w:r w:rsidRPr="009A67C3">
              <w:rPr>
                <w:sz w:val="28"/>
                <w:szCs w:val="28"/>
              </w:rPr>
              <w:t>Фармакоэпидемиологические аспекты эффективности и безопасности лекарственных средств. Эпидемиологическое обоснование фармаконадзора</w:t>
            </w:r>
          </w:p>
        </w:tc>
        <w:tc>
          <w:tcPr>
            <w:tcW w:w="524" w:type="pct"/>
            <w:vAlign w:val="bottom"/>
          </w:tcPr>
          <w:p w:rsidR="00075C7B" w:rsidRPr="009A67C3" w:rsidRDefault="00075C7B" w:rsidP="00EC076D">
            <w:pPr>
              <w:jc w:val="center"/>
              <w:rPr>
                <w:szCs w:val="28"/>
              </w:rPr>
            </w:pPr>
            <w:r w:rsidRPr="009A67C3">
              <w:rPr>
                <w:szCs w:val="28"/>
              </w:rPr>
              <w:t>2</w:t>
            </w:r>
          </w:p>
        </w:tc>
        <w:tc>
          <w:tcPr>
            <w:tcW w:w="900" w:type="pct"/>
            <w:vAlign w:val="bottom"/>
          </w:tcPr>
          <w:p w:rsidR="00075C7B" w:rsidRPr="009A67C3" w:rsidRDefault="00075C7B" w:rsidP="00EC076D">
            <w:pPr>
              <w:jc w:val="center"/>
              <w:rPr>
                <w:szCs w:val="28"/>
              </w:rPr>
            </w:pPr>
            <w:r w:rsidRPr="009A67C3">
              <w:rPr>
                <w:szCs w:val="28"/>
              </w:rPr>
              <w:t>–</w:t>
            </w:r>
          </w:p>
        </w:tc>
      </w:tr>
      <w:tr w:rsidR="00075C7B" w:rsidRPr="009A67C3" w:rsidTr="00FA5D29">
        <w:tc>
          <w:tcPr>
            <w:tcW w:w="3576" w:type="pct"/>
          </w:tcPr>
          <w:p w:rsidR="00075C7B" w:rsidRPr="009A67C3" w:rsidRDefault="00075C7B" w:rsidP="00EC076D">
            <w:pPr>
              <w:pStyle w:val="a6"/>
              <w:numPr>
                <w:ilvl w:val="1"/>
                <w:numId w:val="1"/>
              </w:numPr>
              <w:tabs>
                <w:tab w:val="num" w:pos="0"/>
              </w:tabs>
              <w:spacing w:line="228" w:lineRule="auto"/>
              <w:ind w:left="0" w:firstLine="0"/>
              <w:rPr>
                <w:sz w:val="28"/>
                <w:szCs w:val="28"/>
              </w:rPr>
            </w:pPr>
            <w:r w:rsidRPr="009A67C3">
              <w:rPr>
                <w:sz w:val="28"/>
                <w:szCs w:val="28"/>
              </w:rPr>
              <w:t>Фармакоэпидемиология антимикробных лекарственных средств</w:t>
            </w:r>
          </w:p>
        </w:tc>
        <w:tc>
          <w:tcPr>
            <w:tcW w:w="524" w:type="pct"/>
            <w:vAlign w:val="bottom"/>
          </w:tcPr>
          <w:p w:rsidR="00075C7B" w:rsidRPr="009A67C3" w:rsidRDefault="00075C7B" w:rsidP="00EC076D">
            <w:pPr>
              <w:jc w:val="center"/>
              <w:rPr>
                <w:szCs w:val="28"/>
              </w:rPr>
            </w:pPr>
            <w:r w:rsidRPr="009A67C3">
              <w:rPr>
                <w:szCs w:val="28"/>
              </w:rPr>
              <w:t>2</w:t>
            </w:r>
          </w:p>
        </w:tc>
        <w:tc>
          <w:tcPr>
            <w:tcW w:w="900" w:type="pct"/>
            <w:vAlign w:val="bottom"/>
          </w:tcPr>
          <w:p w:rsidR="00075C7B" w:rsidRPr="009A67C3" w:rsidRDefault="00075C7B" w:rsidP="00EC076D">
            <w:pPr>
              <w:jc w:val="center"/>
              <w:rPr>
                <w:szCs w:val="28"/>
              </w:rPr>
            </w:pPr>
            <w:r w:rsidRPr="009A67C3">
              <w:rPr>
                <w:szCs w:val="28"/>
              </w:rPr>
              <w:t>–</w:t>
            </w:r>
          </w:p>
        </w:tc>
      </w:tr>
      <w:tr w:rsidR="00075C7B" w:rsidRPr="009A67C3" w:rsidTr="00FA5D29">
        <w:trPr>
          <w:trHeight w:val="454"/>
        </w:trPr>
        <w:tc>
          <w:tcPr>
            <w:tcW w:w="3576" w:type="pct"/>
          </w:tcPr>
          <w:p w:rsidR="00075C7B" w:rsidRPr="009A67C3" w:rsidRDefault="00075C7B" w:rsidP="00EC076D">
            <w:pPr>
              <w:pStyle w:val="a6"/>
              <w:numPr>
                <w:ilvl w:val="1"/>
                <w:numId w:val="1"/>
              </w:numPr>
              <w:tabs>
                <w:tab w:val="num" w:pos="0"/>
              </w:tabs>
              <w:spacing w:line="228" w:lineRule="auto"/>
              <w:ind w:left="0" w:firstLine="0"/>
              <w:rPr>
                <w:sz w:val="28"/>
                <w:szCs w:val="28"/>
              </w:rPr>
            </w:pPr>
            <w:r w:rsidRPr="009A67C3">
              <w:rPr>
                <w:sz w:val="28"/>
                <w:szCs w:val="28"/>
              </w:rPr>
              <w:t>Фармакоэпидемиология лекарственных средств, применяемых во время беременности и лактации</w:t>
            </w:r>
          </w:p>
        </w:tc>
        <w:tc>
          <w:tcPr>
            <w:tcW w:w="524" w:type="pct"/>
            <w:vAlign w:val="bottom"/>
          </w:tcPr>
          <w:p w:rsidR="00075C7B" w:rsidRPr="009A67C3" w:rsidRDefault="00075C7B" w:rsidP="00EC076D">
            <w:pPr>
              <w:jc w:val="center"/>
              <w:rPr>
                <w:szCs w:val="28"/>
              </w:rPr>
            </w:pPr>
            <w:r w:rsidRPr="009A67C3">
              <w:rPr>
                <w:szCs w:val="28"/>
              </w:rPr>
              <w:t>2</w:t>
            </w:r>
          </w:p>
        </w:tc>
        <w:tc>
          <w:tcPr>
            <w:tcW w:w="900" w:type="pct"/>
            <w:vAlign w:val="bottom"/>
          </w:tcPr>
          <w:p w:rsidR="00075C7B" w:rsidRPr="009A67C3" w:rsidRDefault="00075C7B" w:rsidP="00EC076D">
            <w:pPr>
              <w:jc w:val="center"/>
              <w:rPr>
                <w:szCs w:val="28"/>
              </w:rPr>
            </w:pPr>
            <w:r w:rsidRPr="009A67C3">
              <w:rPr>
                <w:szCs w:val="28"/>
              </w:rPr>
              <w:t>–</w:t>
            </w:r>
          </w:p>
        </w:tc>
      </w:tr>
      <w:tr w:rsidR="00075C7B" w:rsidRPr="009A67C3" w:rsidTr="00FA5D29">
        <w:tc>
          <w:tcPr>
            <w:tcW w:w="3576" w:type="pct"/>
          </w:tcPr>
          <w:p w:rsidR="00075C7B" w:rsidRPr="009A67C3" w:rsidRDefault="00075C7B" w:rsidP="00EC076D">
            <w:pPr>
              <w:pStyle w:val="a6"/>
              <w:numPr>
                <w:ilvl w:val="0"/>
                <w:numId w:val="1"/>
              </w:numPr>
              <w:tabs>
                <w:tab w:val="clear" w:pos="360"/>
                <w:tab w:val="num" w:pos="0"/>
                <w:tab w:val="left" w:pos="330"/>
              </w:tabs>
              <w:spacing w:line="228" w:lineRule="auto"/>
              <w:ind w:left="0" w:firstLine="0"/>
              <w:rPr>
                <w:b/>
                <w:snapToGrid w:val="0"/>
                <w:sz w:val="28"/>
                <w:szCs w:val="28"/>
              </w:rPr>
            </w:pPr>
            <w:r w:rsidRPr="009A67C3">
              <w:rPr>
                <w:b/>
                <w:bCs/>
                <w:snapToGrid w:val="0"/>
                <w:sz w:val="28"/>
                <w:szCs w:val="28"/>
              </w:rPr>
              <w:t>Фармакоэпидемиология: изучение потребления лекарственных средств</w:t>
            </w:r>
            <w:r w:rsidRPr="009A67C3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524" w:type="pct"/>
            <w:vAlign w:val="bottom"/>
          </w:tcPr>
          <w:p w:rsidR="00075C7B" w:rsidRPr="009A67C3" w:rsidRDefault="00075C7B" w:rsidP="00EC076D">
            <w:pPr>
              <w:jc w:val="center"/>
              <w:rPr>
                <w:b/>
                <w:szCs w:val="28"/>
              </w:rPr>
            </w:pPr>
            <w:r w:rsidRPr="009A67C3">
              <w:rPr>
                <w:b/>
                <w:szCs w:val="28"/>
              </w:rPr>
              <w:t>–</w:t>
            </w:r>
          </w:p>
        </w:tc>
        <w:tc>
          <w:tcPr>
            <w:tcW w:w="900" w:type="pct"/>
            <w:vAlign w:val="bottom"/>
          </w:tcPr>
          <w:p w:rsidR="00075C7B" w:rsidRPr="009A67C3" w:rsidRDefault="00075C7B" w:rsidP="00EC076D">
            <w:pPr>
              <w:jc w:val="center"/>
              <w:rPr>
                <w:b/>
                <w:szCs w:val="28"/>
              </w:rPr>
            </w:pPr>
            <w:r w:rsidRPr="009A67C3">
              <w:rPr>
                <w:b/>
                <w:szCs w:val="28"/>
              </w:rPr>
              <w:t>9</w:t>
            </w:r>
          </w:p>
        </w:tc>
      </w:tr>
      <w:tr w:rsidR="00075C7B" w:rsidRPr="009A67C3" w:rsidTr="00FA5D29">
        <w:trPr>
          <w:trHeight w:val="586"/>
        </w:trPr>
        <w:tc>
          <w:tcPr>
            <w:tcW w:w="3576" w:type="pct"/>
          </w:tcPr>
          <w:p w:rsidR="00075C7B" w:rsidRPr="009A67C3" w:rsidRDefault="00075C7B" w:rsidP="00EC076D">
            <w:pPr>
              <w:pStyle w:val="a6"/>
              <w:numPr>
                <w:ilvl w:val="1"/>
                <w:numId w:val="1"/>
              </w:numPr>
              <w:tabs>
                <w:tab w:val="num" w:pos="0"/>
              </w:tabs>
              <w:spacing w:line="228" w:lineRule="auto"/>
              <w:ind w:left="0" w:firstLine="0"/>
              <w:contextualSpacing/>
              <w:rPr>
                <w:b/>
                <w:sz w:val="28"/>
                <w:szCs w:val="28"/>
              </w:rPr>
            </w:pPr>
            <w:r w:rsidRPr="009A67C3">
              <w:rPr>
                <w:sz w:val="28"/>
                <w:szCs w:val="28"/>
              </w:rPr>
              <w:t>Фармакоэпидемиологические исследования с использованием системы ATC/DDD</w:t>
            </w:r>
          </w:p>
        </w:tc>
        <w:tc>
          <w:tcPr>
            <w:tcW w:w="524" w:type="pct"/>
            <w:vAlign w:val="bottom"/>
          </w:tcPr>
          <w:p w:rsidR="00075C7B" w:rsidRPr="009A67C3" w:rsidRDefault="00075C7B" w:rsidP="00EC076D">
            <w:pPr>
              <w:jc w:val="center"/>
              <w:rPr>
                <w:szCs w:val="28"/>
              </w:rPr>
            </w:pPr>
            <w:r w:rsidRPr="009A67C3">
              <w:rPr>
                <w:szCs w:val="28"/>
              </w:rPr>
              <w:t>–</w:t>
            </w:r>
          </w:p>
        </w:tc>
        <w:tc>
          <w:tcPr>
            <w:tcW w:w="900" w:type="pct"/>
            <w:vAlign w:val="bottom"/>
          </w:tcPr>
          <w:p w:rsidR="00075C7B" w:rsidRPr="009A67C3" w:rsidRDefault="00075C7B" w:rsidP="00EC076D">
            <w:pPr>
              <w:jc w:val="center"/>
              <w:rPr>
                <w:szCs w:val="28"/>
              </w:rPr>
            </w:pPr>
            <w:r w:rsidRPr="009A67C3">
              <w:rPr>
                <w:szCs w:val="28"/>
              </w:rPr>
              <w:t>3</w:t>
            </w:r>
          </w:p>
        </w:tc>
      </w:tr>
      <w:tr w:rsidR="00075C7B" w:rsidRPr="009A67C3" w:rsidTr="00FA5D29">
        <w:tc>
          <w:tcPr>
            <w:tcW w:w="3576" w:type="pct"/>
          </w:tcPr>
          <w:p w:rsidR="00075C7B" w:rsidRPr="009A67C3" w:rsidRDefault="00075C7B" w:rsidP="00EC076D">
            <w:pPr>
              <w:pStyle w:val="a6"/>
              <w:numPr>
                <w:ilvl w:val="1"/>
                <w:numId w:val="1"/>
              </w:numPr>
              <w:tabs>
                <w:tab w:val="num" w:pos="0"/>
              </w:tabs>
              <w:spacing w:line="228" w:lineRule="auto"/>
              <w:ind w:left="0" w:firstLine="0"/>
              <w:contextualSpacing/>
              <w:rPr>
                <w:sz w:val="28"/>
                <w:szCs w:val="28"/>
              </w:rPr>
            </w:pPr>
            <w:r w:rsidRPr="009A67C3">
              <w:rPr>
                <w:snapToGrid w:val="0"/>
                <w:sz w:val="28"/>
                <w:szCs w:val="28"/>
              </w:rPr>
              <w:t>Фармакоэпидемиологические исследования с применением АВС-анализа</w:t>
            </w:r>
          </w:p>
        </w:tc>
        <w:tc>
          <w:tcPr>
            <w:tcW w:w="524" w:type="pct"/>
            <w:vAlign w:val="bottom"/>
          </w:tcPr>
          <w:p w:rsidR="00075C7B" w:rsidRPr="009A67C3" w:rsidRDefault="00075C7B" w:rsidP="00EC076D">
            <w:pPr>
              <w:jc w:val="center"/>
              <w:rPr>
                <w:szCs w:val="28"/>
              </w:rPr>
            </w:pPr>
            <w:r w:rsidRPr="009A67C3">
              <w:rPr>
                <w:szCs w:val="28"/>
              </w:rPr>
              <w:t>–</w:t>
            </w:r>
          </w:p>
        </w:tc>
        <w:tc>
          <w:tcPr>
            <w:tcW w:w="900" w:type="pct"/>
            <w:vAlign w:val="bottom"/>
          </w:tcPr>
          <w:p w:rsidR="00075C7B" w:rsidRPr="009A67C3" w:rsidRDefault="00075C7B" w:rsidP="00EC076D">
            <w:pPr>
              <w:jc w:val="center"/>
              <w:rPr>
                <w:szCs w:val="28"/>
              </w:rPr>
            </w:pPr>
            <w:r w:rsidRPr="009A67C3">
              <w:rPr>
                <w:szCs w:val="28"/>
              </w:rPr>
              <w:t>3</w:t>
            </w:r>
          </w:p>
        </w:tc>
      </w:tr>
      <w:tr w:rsidR="00075C7B" w:rsidRPr="009A67C3" w:rsidTr="00FA5D29">
        <w:tc>
          <w:tcPr>
            <w:tcW w:w="3576" w:type="pct"/>
          </w:tcPr>
          <w:p w:rsidR="00075C7B" w:rsidRPr="009A67C3" w:rsidRDefault="00075C7B" w:rsidP="00EC076D">
            <w:pPr>
              <w:pStyle w:val="a6"/>
              <w:numPr>
                <w:ilvl w:val="1"/>
                <w:numId w:val="1"/>
              </w:numPr>
              <w:tabs>
                <w:tab w:val="num" w:pos="0"/>
              </w:tabs>
              <w:spacing w:line="228" w:lineRule="auto"/>
              <w:ind w:left="0" w:firstLine="0"/>
              <w:rPr>
                <w:sz w:val="28"/>
                <w:szCs w:val="28"/>
              </w:rPr>
            </w:pPr>
            <w:r w:rsidRPr="009A67C3">
              <w:rPr>
                <w:snapToGrid w:val="0"/>
                <w:sz w:val="28"/>
                <w:szCs w:val="28"/>
              </w:rPr>
              <w:t xml:space="preserve">Фармакоэпидемиологические исследования с применением </w:t>
            </w:r>
            <w:r w:rsidRPr="009A67C3">
              <w:rPr>
                <w:snapToGrid w:val="0"/>
                <w:sz w:val="28"/>
                <w:szCs w:val="28"/>
                <w:lang w:val="en-US"/>
              </w:rPr>
              <w:t>VEN</w:t>
            </w:r>
            <w:r w:rsidRPr="009A67C3">
              <w:rPr>
                <w:snapToGrid w:val="0"/>
                <w:sz w:val="28"/>
                <w:szCs w:val="28"/>
              </w:rPr>
              <w:t>-анализа</w:t>
            </w:r>
          </w:p>
        </w:tc>
        <w:tc>
          <w:tcPr>
            <w:tcW w:w="524" w:type="pct"/>
            <w:vAlign w:val="bottom"/>
          </w:tcPr>
          <w:p w:rsidR="00075C7B" w:rsidRPr="009A67C3" w:rsidRDefault="00075C7B" w:rsidP="00EC076D">
            <w:pPr>
              <w:jc w:val="center"/>
            </w:pPr>
            <w:r w:rsidRPr="009A67C3">
              <w:rPr>
                <w:szCs w:val="28"/>
              </w:rPr>
              <w:t>–</w:t>
            </w:r>
          </w:p>
        </w:tc>
        <w:tc>
          <w:tcPr>
            <w:tcW w:w="900" w:type="pct"/>
            <w:vAlign w:val="bottom"/>
          </w:tcPr>
          <w:p w:rsidR="00075C7B" w:rsidRPr="009A67C3" w:rsidRDefault="00075C7B" w:rsidP="00EC076D">
            <w:pPr>
              <w:jc w:val="center"/>
              <w:rPr>
                <w:szCs w:val="28"/>
              </w:rPr>
            </w:pPr>
            <w:r w:rsidRPr="009A67C3">
              <w:rPr>
                <w:szCs w:val="28"/>
              </w:rPr>
              <w:t>3</w:t>
            </w:r>
          </w:p>
        </w:tc>
      </w:tr>
      <w:tr w:rsidR="00075C7B" w:rsidRPr="009A67C3" w:rsidTr="00FA5D29">
        <w:tc>
          <w:tcPr>
            <w:tcW w:w="3576" w:type="pct"/>
          </w:tcPr>
          <w:p w:rsidR="00075C7B" w:rsidRPr="009A67C3" w:rsidRDefault="00075C7B" w:rsidP="00EC076D">
            <w:pPr>
              <w:numPr>
                <w:ilvl w:val="0"/>
                <w:numId w:val="1"/>
              </w:numPr>
              <w:tabs>
                <w:tab w:val="clear" w:pos="360"/>
                <w:tab w:val="num" w:pos="0"/>
                <w:tab w:val="left" w:pos="375"/>
              </w:tabs>
              <w:spacing w:line="228" w:lineRule="auto"/>
              <w:ind w:left="0" w:firstLine="0"/>
              <w:rPr>
                <w:b/>
                <w:szCs w:val="28"/>
              </w:rPr>
            </w:pPr>
            <w:r w:rsidRPr="009A67C3">
              <w:rPr>
                <w:b/>
                <w:szCs w:val="28"/>
                <w:lang w:eastAsia="en-US"/>
              </w:rPr>
              <w:t>Фармакоэпидемиологические исследования с использованием методов доказательной медицины</w:t>
            </w:r>
          </w:p>
        </w:tc>
        <w:tc>
          <w:tcPr>
            <w:tcW w:w="524" w:type="pct"/>
            <w:vAlign w:val="bottom"/>
          </w:tcPr>
          <w:p w:rsidR="00075C7B" w:rsidRPr="009A67C3" w:rsidRDefault="00075C7B" w:rsidP="00EC076D">
            <w:pPr>
              <w:jc w:val="center"/>
            </w:pPr>
            <w:r w:rsidRPr="009A67C3">
              <w:rPr>
                <w:szCs w:val="28"/>
              </w:rPr>
              <w:t>–</w:t>
            </w:r>
          </w:p>
        </w:tc>
        <w:tc>
          <w:tcPr>
            <w:tcW w:w="900" w:type="pct"/>
            <w:vAlign w:val="bottom"/>
          </w:tcPr>
          <w:p w:rsidR="00075C7B" w:rsidRPr="009A67C3" w:rsidRDefault="00075C7B" w:rsidP="00EC076D">
            <w:pPr>
              <w:jc w:val="center"/>
              <w:rPr>
                <w:b/>
                <w:szCs w:val="28"/>
              </w:rPr>
            </w:pPr>
            <w:r w:rsidRPr="009A67C3">
              <w:rPr>
                <w:b/>
                <w:szCs w:val="28"/>
              </w:rPr>
              <w:t>21</w:t>
            </w:r>
          </w:p>
        </w:tc>
      </w:tr>
      <w:tr w:rsidR="00075C7B" w:rsidRPr="009A67C3" w:rsidTr="00FA5D29">
        <w:tc>
          <w:tcPr>
            <w:tcW w:w="3576" w:type="pct"/>
          </w:tcPr>
          <w:p w:rsidR="00075C7B" w:rsidRPr="009A67C3" w:rsidRDefault="00075C7B" w:rsidP="00EC076D">
            <w:pPr>
              <w:pStyle w:val="a6"/>
              <w:numPr>
                <w:ilvl w:val="1"/>
                <w:numId w:val="1"/>
              </w:numPr>
              <w:tabs>
                <w:tab w:val="num" w:pos="0"/>
              </w:tabs>
              <w:spacing w:line="228" w:lineRule="auto"/>
              <w:ind w:left="0" w:firstLine="0"/>
              <w:rPr>
                <w:sz w:val="28"/>
                <w:szCs w:val="28"/>
              </w:rPr>
            </w:pPr>
            <w:r w:rsidRPr="009A67C3">
              <w:rPr>
                <w:bCs/>
                <w:sz w:val="28"/>
                <w:szCs w:val="28"/>
              </w:rPr>
              <w:t>Частотные показатели и их сравнение в фармакоэпидемиологических исследованиях</w:t>
            </w:r>
          </w:p>
        </w:tc>
        <w:tc>
          <w:tcPr>
            <w:tcW w:w="524" w:type="pct"/>
            <w:vAlign w:val="bottom"/>
          </w:tcPr>
          <w:p w:rsidR="00075C7B" w:rsidRPr="009A67C3" w:rsidRDefault="00075C7B" w:rsidP="00EC076D">
            <w:pPr>
              <w:jc w:val="center"/>
            </w:pPr>
            <w:r w:rsidRPr="009A67C3">
              <w:rPr>
                <w:szCs w:val="28"/>
              </w:rPr>
              <w:t>–</w:t>
            </w:r>
          </w:p>
        </w:tc>
        <w:tc>
          <w:tcPr>
            <w:tcW w:w="900" w:type="pct"/>
            <w:vAlign w:val="bottom"/>
          </w:tcPr>
          <w:p w:rsidR="00075C7B" w:rsidRPr="009A67C3" w:rsidRDefault="00075C7B" w:rsidP="00EC076D">
            <w:pPr>
              <w:jc w:val="center"/>
              <w:rPr>
                <w:szCs w:val="28"/>
              </w:rPr>
            </w:pPr>
            <w:r w:rsidRPr="009A67C3">
              <w:rPr>
                <w:szCs w:val="28"/>
              </w:rPr>
              <w:t>3</w:t>
            </w:r>
          </w:p>
        </w:tc>
      </w:tr>
      <w:tr w:rsidR="00075C7B" w:rsidRPr="009A67C3" w:rsidTr="00FA5D29">
        <w:tc>
          <w:tcPr>
            <w:tcW w:w="3576" w:type="pct"/>
          </w:tcPr>
          <w:p w:rsidR="00075C7B" w:rsidRPr="009A67C3" w:rsidRDefault="00075C7B" w:rsidP="00EC076D">
            <w:pPr>
              <w:pStyle w:val="a6"/>
              <w:numPr>
                <w:ilvl w:val="1"/>
                <w:numId w:val="1"/>
              </w:numPr>
              <w:tabs>
                <w:tab w:val="num" w:pos="0"/>
              </w:tabs>
              <w:spacing w:line="228" w:lineRule="auto"/>
              <w:ind w:left="0" w:firstLine="0"/>
              <w:rPr>
                <w:sz w:val="28"/>
                <w:szCs w:val="28"/>
              </w:rPr>
            </w:pPr>
            <w:r w:rsidRPr="009A67C3">
              <w:rPr>
                <w:sz w:val="28"/>
                <w:szCs w:val="28"/>
              </w:rPr>
              <w:t>Планирование и проведение исследования использования лекарственных средств на популяционном уровне</w:t>
            </w:r>
          </w:p>
        </w:tc>
        <w:tc>
          <w:tcPr>
            <w:tcW w:w="524" w:type="pct"/>
            <w:vAlign w:val="bottom"/>
          </w:tcPr>
          <w:p w:rsidR="00075C7B" w:rsidRPr="009A67C3" w:rsidRDefault="00075C7B" w:rsidP="00EC076D">
            <w:pPr>
              <w:jc w:val="center"/>
            </w:pPr>
            <w:r w:rsidRPr="009A67C3">
              <w:rPr>
                <w:szCs w:val="28"/>
              </w:rPr>
              <w:t>–</w:t>
            </w:r>
          </w:p>
        </w:tc>
        <w:tc>
          <w:tcPr>
            <w:tcW w:w="900" w:type="pct"/>
            <w:vAlign w:val="bottom"/>
          </w:tcPr>
          <w:p w:rsidR="00075C7B" w:rsidRPr="009A67C3" w:rsidRDefault="00075C7B" w:rsidP="00EC076D">
            <w:pPr>
              <w:jc w:val="center"/>
              <w:rPr>
                <w:szCs w:val="28"/>
              </w:rPr>
            </w:pPr>
            <w:r w:rsidRPr="009A67C3">
              <w:rPr>
                <w:szCs w:val="28"/>
              </w:rPr>
              <w:t>3</w:t>
            </w:r>
          </w:p>
        </w:tc>
      </w:tr>
      <w:tr w:rsidR="00075C7B" w:rsidRPr="009A67C3" w:rsidTr="00FA5D29">
        <w:tc>
          <w:tcPr>
            <w:tcW w:w="3576" w:type="pct"/>
          </w:tcPr>
          <w:p w:rsidR="00075C7B" w:rsidRPr="009A67C3" w:rsidRDefault="00075C7B" w:rsidP="00EC076D">
            <w:pPr>
              <w:pStyle w:val="a6"/>
              <w:numPr>
                <w:ilvl w:val="1"/>
                <w:numId w:val="1"/>
              </w:numPr>
              <w:tabs>
                <w:tab w:val="num" w:pos="0"/>
              </w:tabs>
              <w:spacing w:line="228" w:lineRule="auto"/>
              <w:ind w:left="0" w:firstLine="0"/>
              <w:rPr>
                <w:sz w:val="28"/>
                <w:szCs w:val="28"/>
              </w:rPr>
            </w:pPr>
            <w:r w:rsidRPr="009A67C3">
              <w:rPr>
                <w:sz w:val="28"/>
                <w:szCs w:val="28"/>
              </w:rPr>
              <w:t>Исследования типа «случай-контроль»</w:t>
            </w:r>
          </w:p>
        </w:tc>
        <w:tc>
          <w:tcPr>
            <w:tcW w:w="524" w:type="pct"/>
            <w:vAlign w:val="bottom"/>
          </w:tcPr>
          <w:p w:rsidR="00075C7B" w:rsidRPr="009A67C3" w:rsidRDefault="00075C7B" w:rsidP="00EC076D">
            <w:pPr>
              <w:jc w:val="center"/>
            </w:pPr>
            <w:r w:rsidRPr="009A67C3">
              <w:rPr>
                <w:szCs w:val="28"/>
              </w:rPr>
              <w:t>–</w:t>
            </w:r>
          </w:p>
        </w:tc>
        <w:tc>
          <w:tcPr>
            <w:tcW w:w="900" w:type="pct"/>
            <w:vAlign w:val="bottom"/>
          </w:tcPr>
          <w:p w:rsidR="00075C7B" w:rsidRPr="009A67C3" w:rsidRDefault="00075C7B" w:rsidP="00EC076D">
            <w:pPr>
              <w:jc w:val="center"/>
              <w:rPr>
                <w:szCs w:val="28"/>
              </w:rPr>
            </w:pPr>
            <w:r w:rsidRPr="009A67C3">
              <w:rPr>
                <w:szCs w:val="28"/>
              </w:rPr>
              <w:t>3</w:t>
            </w:r>
          </w:p>
        </w:tc>
      </w:tr>
      <w:tr w:rsidR="00075C7B" w:rsidRPr="009A67C3" w:rsidTr="00FA5D29">
        <w:tc>
          <w:tcPr>
            <w:tcW w:w="3576" w:type="pct"/>
          </w:tcPr>
          <w:p w:rsidR="00075C7B" w:rsidRPr="009A67C3" w:rsidRDefault="00075C7B" w:rsidP="00EC076D">
            <w:pPr>
              <w:pStyle w:val="a6"/>
              <w:numPr>
                <w:ilvl w:val="1"/>
                <w:numId w:val="1"/>
              </w:numPr>
              <w:tabs>
                <w:tab w:val="num" w:pos="0"/>
              </w:tabs>
              <w:spacing w:line="228" w:lineRule="auto"/>
              <w:ind w:left="0" w:firstLine="0"/>
              <w:rPr>
                <w:sz w:val="28"/>
                <w:szCs w:val="28"/>
              </w:rPr>
            </w:pPr>
            <w:r w:rsidRPr="009A67C3">
              <w:rPr>
                <w:sz w:val="28"/>
                <w:szCs w:val="28"/>
              </w:rPr>
              <w:t>Когортные исследования</w:t>
            </w:r>
          </w:p>
        </w:tc>
        <w:tc>
          <w:tcPr>
            <w:tcW w:w="524" w:type="pct"/>
            <w:vAlign w:val="bottom"/>
          </w:tcPr>
          <w:p w:rsidR="00075C7B" w:rsidRPr="009A67C3" w:rsidRDefault="00075C7B" w:rsidP="00EC076D">
            <w:pPr>
              <w:jc w:val="center"/>
            </w:pPr>
            <w:r w:rsidRPr="009A67C3">
              <w:rPr>
                <w:szCs w:val="28"/>
              </w:rPr>
              <w:t>–</w:t>
            </w:r>
          </w:p>
        </w:tc>
        <w:tc>
          <w:tcPr>
            <w:tcW w:w="900" w:type="pct"/>
            <w:vAlign w:val="bottom"/>
          </w:tcPr>
          <w:p w:rsidR="00075C7B" w:rsidRPr="009A67C3" w:rsidRDefault="00075C7B" w:rsidP="00EC076D">
            <w:pPr>
              <w:jc w:val="center"/>
              <w:rPr>
                <w:szCs w:val="28"/>
              </w:rPr>
            </w:pPr>
            <w:r w:rsidRPr="009A67C3">
              <w:rPr>
                <w:szCs w:val="28"/>
              </w:rPr>
              <w:t>3</w:t>
            </w:r>
          </w:p>
        </w:tc>
      </w:tr>
      <w:tr w:rsidR="00075C7B" w:rsidRPr="009A67C3" w:rsidTr="00FA5D29">
        <w:tc>
          <w:tcPr>
            <w:tcW w:w="3576" w:type="pct"/>
          </w:tcPr>
          <w:p w:rsidR="00075C7B" w:rsidRPr="009A67C3" w:rsidRDefault="00075C7B" w:rsidP="00EC076D">
            <w:pPr>
              <w:pStyle w:val="a6"/>
              <w:numPr>
                <w:ilvl w:val="1"/>
                <w:numId w:val="1"/>
              </w:numPr>
              <w:tabs>
                <w:tab w:val="num" w:pos="0"/>
              </w:tabs>
              <w:spacing w:line="228" w:lineRule="auto"/>
              <w:ind w:left="0" w:firstLine="0"/>
              <w:rPr>
                <w:sz w:val="28"/>
                <w:szCs w:val="28"/>
              </w:rPr>
            </w:pPr>
            <w:r w:rsidRPr="009A67C3">
              <w:rPr>
                <w:sz w:val="28"/>
                <w:szCs w:val="28"/>
              </w:rPr>
              <w:t>Рандомизированные контролируемые исследования</w:t>
            </w:r>
          </w:p>
        </w:tc>
        <w:tc>
          <w:tcPr>
            <w:tcW w:w="524" w:type="pct"/>
            <w:vAlign w:val="bottom"/>
          </w:tcPr>
          <w:p w:rsidR="00075C7B" w:rsidRPr="009A67C3" w:rsidRDefault="00075C7B" w:rsidP="00EC076D">
            <w:pPr>
              <w:jc w:val="center"/>
            </w:pPr>
            <w:r w:rsidRPr="009A67C3">
              <w:rPr>
                <w:szCs w:val="28"/>
              </w:rPr>
              <w:t>–</w:t>
            </w:r>
          </w:p>
        </w:tc>
        <w:tc>
          <w:tcPr>
            <w:tcW w:w="900" w:type="pct"/>
            <w:vAlign w:val="bottom"/>
          </w:tcPr>
          <w:p w:rsidR="00075C7B" w:rsidRPr="009A67C3" w:rsidRDefault="00075C7B" w:rsidP="00EC076D">
            <w:pPr>
              <w:jc w:val="center"/>
              <w:rPr>
                <w:szCs w:val="28"/>
              </w:rPr>
            </w:pPr>
            <w:r w:rsidRPr="009A67C3">
              <w:rPr>
                <w:szCs w:val="28"/>
              </w:rPr>
              <w:t>3</w:t>
            </w:r>
          </w:p>
        </w:tc>
      </w:tr>
      <w:tr w:rsidR="00075C7B" w:rsidRPr="009A67C3" w:rsidTr="00FA5D29">
        <w:tc>
          <w:tcPr>
            <w:tcW w:w="3576" w:type="pct"/>
          </w:tcPr>
          <w:p w:rsidR="00075C7B" w:rsidRPr="009A67C3" w:rsidRDefault="00075C7B" w:rsidP="006E33C2">
            <w:pPr>
              <w:pStyle w:val="a6"/>
              <w:numPr>
                <w:ilvl w:val="1"/>
                <w:numId w:val="1"/>
              </w:numPr>
              <w:tabs>
                <w:tab w:val="num" w:pos="0"/>
              </w:tabs>
              <w:spacing w:line="228" w:lineRule="auto"/>
              <w:ind w:left="0" w:firstLine="0"/>
              <w:rPr>
                <w:sz w:val="28"/>
                <w:szCs w:val="28"/>
              </w:rPr>
            </w:pPr>
            <w:r w:rsidRPr="00725039">
              <w:rPr>
                <w:sz w:val="28"/>
                <w:szCs w:val="28"/>
              </w:rPr>
              <w:t>Систематические обзоры и мета-анализы</w:t>
            </w:r>
          </w:p>
        </w:tc>
        <w:tc>
          <w:tcPr>
            <w:tcW w:w="524" w:type="pct"/>
            <w:vAlign w:val="bottom"/>
          </w:tcPr>
          <w:p w:rsidR="00075C7B" w:rsidRPr="009A67C3" w:rsidRDefault="00075C7B" w:rsidP="00EC076D">
            <w:pPr>
              <w:jc w:val="center"/>
              <w:rPr>
                <w:szCs w:val="28"/>
              </w:rPr>
            </w:pPr>
            <w:r w:rsidRPr="009A67C3">
              <w:rPr>
                <w:szCs w:val="28"/>
              </w:rPr>
              <w:t>–</w:t>
            </w:r>
          </w:p>
        </w:tc>
        <w:tc>
          <w:tcPr>
            <w:tcW w:w="900" w:type="pct"/>
            <w:vAlign w:val="bottom"/>
          </w:tcPr>
          <w:p w:rsidR="00075C7B" w:rsidRPr="009A67C3" w:rsidRDefault="00075C7B" w:rsidP="00EC076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075C7B" w:rsidRPr="009A67C3" w:rsidTr="00FA5D29">
        <w:tc>
          <w:tcPr>
            <w:tcW w:w="3576" w:type="pct"/>
          </w:tcPr>
          <w:p w:rsidR="00075C7B" w:rsidRPr="00DD0D28" w:rsidRDefault="00075C7B" w:rsidP="00EC076D">
            <w:pPr>
              <w:pStyle w:val="a4"/>
              <w:numPr>
                <w:ilvl w:val="1"/>
                <w:numId w:val="1"/>
              </w:numPr>
              <w:tabs>
                <w:tab w:val="num" w:pos="0"/>
              </w:tabs>
              <w:spacing w:line="228" w:lineRule="auto"/>
              <w:ind w:left="0" w:firstLine="0"/>
              <w:contextualSpacing/>
              <w:rPr>
                <w:b w:val="0"/>
                <w:sz w:val="28"/>
                <w:szCs w:val="28"/>
                <w:lang w:val="ru-RU"/>
              </w:rPr>
            </w:pPr>
            <w:r w:rsidRPr="00DD0D28">
              <w:rPr>
                <w:b w:val="0"/>
                <w:snapToGrid w:val="0"/>
                <w:sz w:val="28"/>
                <w:szCs w:val="28"/>
                <w:lang w:val="ru-RU"/>
              </w:rPr>
              <w:t>Критическая оценка результатов исследований, публикуемых в научных (медицинских/ фармацевтических) журналах. К</w:t>
            </w:r>
            <w:r w:rsidRPr="00DD0D28">
              <w:rPr>
                <w:b w:val="0"/>
                <w:sz w:val="28"/>
                <w:szCs w:val="28"/>
                <w:lang w:val="ru-RU"/>
              </w:rPr>
              <w:t xml:space="preserve">ритерии оценки научных </w:t>
            </w:r>
            <w:r w:rsidRPr="00DD0D28">
              <w:rPr>
                <w:b w:val="0"/>
                <w:snapToGrid w:val="0"/>
                <w:sz w:val="28"/>
                <w:szCs w:val="28"/>
                <w:lang w:val="ru-RU"/>
              </w:rPr>
              <w:t>(медицинских/фармацевтических) журналов. К</w:t>
            </w:r>
            <w:r w:rsidRPr="00DD0D28">
              <w:rPr>
                <w:b w:val="0"/>
                <w:sz w:val="28"/>
                <w:szCs w:val="28"/>
                <w:lang w:val="ru-RU"/>
              </w:rPr>
              <w:t>ритическая оценка научной публикации (статьи)</w:t>
            </w:r>
          </w:p>
        </w:tc>
        <w:tc>
          <w:tcPr>
            <w:tcW w:w="524" w:type="pct"/>
            <w:vAlign w:val="bottom"/>
          </w:tcPr>
          <w:p w:rsidR="00075C7B" w:rsidRPr="009A67C3" w:rsidRDefault="00075C7B" w:rsidP="00EC076D">
            <w:pPr>
              <w:jc w:val="center"/>
            </w:pPr>
            <w:r w:rsidRPr="009A67C3">
              <w:rPr>
                <w:szCs w:val="28"/>
              </w:rPr>
              <w:t>–</w:t>
            </w:r>
          </w:p>
        </w:tc>
        <w:tc>
          <w:tcPr>
            <w:tcW w:w="900" w:type="pct"/>
            <w:vAlign w:val="bottom"/>
          </w:tcPr>
          <w:p w:rsidR="00075C7B" w:rsidRPr="009A67C3" w:rsidRDefault="00075C7B" w:rsidP="00EC076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075C7B" w:rsidRPr="009A67C3" w:rsidTr="00FA5D29">
        <w:tc>
          <w:tcPr>
            <w:tcW w:w="3576" w:type="pct"/>
            <w:vAlign w:val="center"/>
          </w:tcPr>
          <w:p w:rsidR="00075C7B" w:rsidRPr="009A67C3" w:rsidRDefault="00075C7B" w:rsidP="00EC076D">
            <w:pPr>
              <w:spacing w:line="216" w:lineRule="auto"/>
              <w:rPr>
                <w:b/>
                <w:bCs/>
                <w:szCs w:val="28"/>
              </w:rPr>
            </w:pPr>
            <w:r w:rsidRPr="009A67C3">
              <w:rPr>
                <w:b/>
                <w:bCs/>
                <w:szCs w:val="28"/>
              </w:rPr>
              <w:t>Всего часов</w:t>
            </w:r>
          </w:p>
        </w:tc>
        <w:tc>
          <w:tcPr>
            <w:tcW w:w="524" w:type="pct"/>
            <w:vAlign w:val="center"/>
          </w:tcPr>
          <w:p w:rsidR="00075C7B" w:rsidRPr="009A67C3" w:rsidRDefault="00075C7B" w:rsidP="00EC076D">
            <w:pPr>
              <w:jc w:val="center"/>
              <w:rPr>
                <w:b/>
                <w:szCs w:val="28"/>
              </w:rPr>
            </w:pPr>
            <w:r w:rsidRPr="009A67C3">
              <w:rPr>
                <w:b/>
                <w:szCs w:val="28"/>
              </w:rPr>
              <w:t>10</w:t>
            </w:r>
          </w:p>
        </w:tc>
        <w:tc>
          <w:tcPr>
            <w:tcW w:w="900" w:type="pct"/>
            <w:vAlign w:val="center"/>
          </w:tcPr>
          <w:p w:rsidR="00075C7B" w:rsidRPr="009A67C3" w:rsidRDefault="00075C7B" w:rsidP="00EC076D">
            <w:pPr>
              <w:jc w:val="center"/>
              <w:rPr>
                <w:b/>
                <w:szCs w:val="28"/>
              </w:rPr>
            </w:pPr>
            <w:r w:rsidRPr="009A67C3">
              <w:rPr>
                <w:b/>
                <w:szCs w:val="28"/>
              </w:rPr>
              <w:t>30</w:t>
            </w:r>
          </w:p>
        </w:tc>
      </w:tr>
    </w:tbl>
    <w:p w:rsidR="00075C7B" w:rsidRPr="009A67C3" w:rsidRDefault="00075C7B">
      <w:pPr>
        <w:rPr>
          <w:sz w:val="24"/>
        </w:rPr>
      </w:pPr>
    </w:p>
    <w:p w:rsidR="00075C7B" w:rsidRPr="009A67C3" w:rsidRDefault="00075C7B" w:rsidP="00FA2D9D">
      <w:pPr>
        <w:jc w:val="center"/>
        <w:outlineLvl w:val="0"/>
        <w:rPr>
          <w:b/>
          <w:smallCaps/>
          <w:szCs w:val="32"/>
        </w:rPr>
      </w:pPr>
      <w:bookmarkStart w:id="3" w:name="_Toc355602060"/>
      <w:bookmarkStart w:id="4" w:name="_Toc402518173"/>
      <w:r w:rsidRPr="009A67C3">
        <w:rPr>
          <w:b/>
          <w:smallCaps/>
          <w:szCs w:val="32"/>
        </w:rPr>
        <w:t>СОДЕРЖАНИЕ УЧЕБНОГО МАТЕРИАЛА</w:t>
      </w:r>
      <w:bookmarkEnd w:id="3"/>
      <w:bookmarkEnd w:id="4"/>
    </w:p>
    <w:p w:rsidR="00075C7B" w:rsidRPr="009A67C3" w:rsidRDefault="00075C7B" w:rsidP="00FA2D9D">
      <w:pPr>
        <w:jc w:val="center"/>
        <w:outlineLvl w:val="0"/>
        <w:rPr>
          <w:b/>
          <w:smallCaps/>
          <w:szCs w:val="32"/>
        </w:rPr>
      </w:pPr>
    </w:p>
    <w:p w:rsidR="00075C7B" w:rsidRPr="009A67C3" w:rsidRDefault="00075C7B" w:rsidP="00B96764">
      <w:pPr>
        <w:spacing w:before="120"/>
        <w:ind w:firstLine="709"/>
        <w:jc w:val="both"/>
        <w:rPr>
          <w:b/>
          <w:caps/>
          <w:szCs w:val="28"/>
        </w:rPr>
      </w:pPr>
      <w:r w:rsidRPr="009A67C3">
        <w:rPr>
          <w:b/>
          <w:caps/>
          <w:szCs w:val="28"/>
        </w:rPr>
        <w:t>1.</w:t>
      </w:r>
      <w:r w:rsidR="000F7391">
        <w:rPr>
          <w:b/>
          <w:caps/>
          <w:szCs w:val="28"/>
        </w:rPr>
        <w:t> О</w:t>
      </w:r>
      <w:r w:rsidR="000F7391" w:rsidRPr="009A67C3">
        <w:rPr>
          <w:b/>
          <w:szCs w:val="28"/>
        </w:rPr>
        <w:t>бщие и частные вопросы фармакоэпидемиологии и доказательной медицины</w:t>
      </w:r>
    </w:p>
    <w:p w:rsidR="00075C7B" w:rsidRPr="009A67C3" w:rsidRDefault="00075C7B" w:rsidP="00FA2D9D">
      <w:pPr>
        <w:pStyle w:val="a7"/>
        <w:spacing w:before="0" w:beforeAutospacing="0" w:after="0" w:afterAutospacing="0"/>
        <w:ind w:firstLine="708"/>
        <w:jc w:val="both"/>
        <w:rPr>
          <w:b/>
          <w:sz w:val="28"/>
          <w:szCs w:val="28"/>
        </w:rPr>
      </w:pPr>
      <w:r w:rsidRPr="009A67C3">
        <w:rPr>
          <w:b/>
          <w:sz w:val="28"/>
          <w:szCs w:val="28"/>
        </w:rPr>
        <w:t>1.1. Основные понятия</w:t>
      </w:r>
      <w:r w:rsidRPr="0072503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д</w:t>
      </w:r>
      <w:r w:rsidRPr="009A67C3">
        <w:rPr>
          <w:b/>
          <w:sz w:val="28"/>
          <w:szCs w:val="28"/>
        </w:rPr>
        <w:t>оказательн</w:t>
      </w:r>
      <w:r>
        <w:rPr>
          <w:b/>
          <w:sz w:val="28"/>
          <w:szCs w:val="28"/>
        </w:rPr>
        <w:t>ой</w:t>
      </w:r>
      <w:r w:rsidRPr="009A67C3">
        <w:rPr>
          <w:b/>
          <w:sz w:val="28"/>
          <w:szCs w:val="28"/>
        </w:rPr>
        <w:t xml:space="preserve"> медицин</w:t>
      </w:r>
      <w:r>
        <w:rPr>
          <w:b/>
          <w:sz w:val="28"/>
          <w:szCs w:val="28"/>
        </w:rPr>
        <w:t>ы</w:t>
      </w:r>
    </w:p>
    <w:p w:rsidR="00075C7B" w:rsidRPr="009A67C3" w:rsidRDefault="00075C7B" w:rsidP="00FA2D9D">
      <w:pPr>
        <w:pStyle w:val="a7"/>
        <w:spacing w:before="0" w:beforeAutospacing="0" w:after="0" w:afterAutospacing="0"/>
        <w:ind w:firstLine="708"/>
        <w:jc w:val="both"/>
        <w:rPr>
          <w:rFonts w:ascii="Roboto-Regular" w:hAnsi="Roboto-Regular"/>
          <w:color w:val="000000"/>
          <w:sz w:val="28"/>
          <w:szCs w:val="28"/>
          <w:shd w:val="clear" w:color="auto" w:fill="FFFFFF"/>
        </w:rPr>
      </w:pPr>
      <w:r w:rsidRPr="009A67C3">
        <w:rPr>
          <w:rFonts w:ascii="Roboto-Regular" w:hAnsi="Roboto-Regular"/>
          <w:color w:val="000000"/>
          <w:sz w:val="28"/>
          <w:szCs w:val="28"/>
          <w:shd w:val="clear" w:color="auto" w:fill="FFFFFF"/>
        </w:rPr>
        <w:t xml:space="preserve">Предпосылки к использованию системы доказательств </w:t>
      </w:r>
      <w:r w:rsidRPr="00725039">
        <w:rPr>
          <w:rFonts w:ascii="Roboto-Regular" w:hAnsi="Roboto-Regular"/>
          <w:color w:val="000000"/>
          <w:sz w:val="28"/>
          <w:szCs w:val="28"/>
          <w:shd w:val="clear" w:color="auto" w:fill="FFFFFF"/>
        </w:rPr>
        <w:t xml:space="preserve">в медицине </w:t>
      </w:r>
      <w:r w:rsidRPr="009A67C3">
        <w:rPr>
          <w:rFonts w:ascii="Roboto-Regular" w:hAnsi="Roboto-Regular"/>
          <w:color w:val="000000"/>
          <w:sz w:val="28"/>
          <w:szCs w:val="28"/>
          <w:shd w:val="clear" w:color="auto" w:fill="FFFFFF"/>
        </w:rPr>
        <w:t>и возникновение соответствующей терминологии. Алгоритмы использования доказательной медицины. Типы исследования в клинической эпидемиологии и доказательной медицине. Актуальность развития доказательной медицины и фармако</w:t>
      </w:r>
      <w:r w:rsidRPr="00725039">
        <w:rPr>
          <w:rFonts w:ascii="Roboto-Regular" w:hAnsi="Roboto-Regular"/>
          <w:color w:val="000000"/>
          <w:sz w:val="28"/>
          <w:szCs w:val="28"/>
          <w:shd w:val="clear" w:color="auto" w:fill="FFFFFF"/>
        </w:rPr>
        <w:t xml:space="preserve">логической </w:t>
      </w:r>
      <w:r w:rsidRPr="009A67C3">
        <w:rPr>
          <w:rFonts w:ascii="Roboto-Regular" w:hAnsi="Roboto-Regular"/>
          <w:color w:val="000000"/>
          <w:sz w:val="28"/>
          <w:szCs w:val="28"/>
          <w:shd w:val="clear" w:color="auto" w:fill="FFFFFF"/>
        </w:rPr>
        <w:t>терапии в современном обществе.</w:t>
      </w:r>
    </w:p>
    <w:p w:rsidR="00075C7B" w:rsidRPr="009A67C3" w:rsidRDefault="00075C7B" w:rsidP="00CF4E5A">
      <w:pPr>
        <w:ind w:firstLine="708"/>
        <w:jc w:val="both"/>
        <w:rPr>
          <w:b/>
          <w:szCs w:val="28"/>
        </w:rPr>
      </w:pPr>
      <w:r w:rsidRPr="009A67C3">
        <w:rPr>
          <w:b/>
          <w:bCs/>
          <w:szCs w:val="28"/>
        </w:rPr>
        <w:t xml:space="preserve">1.2. </w:t>
      </w:r>
      <w:r w:rsidRPr="009A67C3">
        <w:rPr>
          <w:b/>
          <w:szCs w:val="28"/>
        </w:rPr>
        <w:t xml:space="preserve">Основные понятия, цели и задачи </w:t>
      </w:r>
      <w:r>
        <w:rPr>
          <w:b/>
          <w:szCs w:val="28"/>
        </w:rPr>
        <w:t>ф</w:t>
      </w:r>
      <w:r w:rsidRPr="009A67C3">
        <w:rPr>
          <w:b/>
          <w:szCs w:val="28"/>
        </w:rPr>
        <w:t>армакоэпидемиологи</w:t>
      </w:r>
      <w:r>
        <w:rPr>
          <w:b/>
          <w:szCs w:val="28"/>
        </w:rPr>
        <w:t>и</w:t>
      </w:r>
    </w:p>
    <w:p w:rsidR="00075C7B" w:rsidRDefault="00075C7B" w:rsidP="00CF4E5A">
      <w:pPr>
        <w:ind w:firstLine="708"/>
        <w:jc w:val="both"/>
        <w:rPr>
          <w:color w:val="000000"/>
          <w:szCs w:val="28"/>
          <w:shd w:val="clear" w:color="auto" w:fill="FFFFFF"/>
        </w:rPr>
      </w:pPr>
      <w:r w:rsidRPr="009A67C3">
        <w:rPr>
          <w:szCs w:val="28"/>
        </w:rPr>
        <w:t>Предмет и метод в фармакоэпидемиологии. Цель</w:t>
      </w:r>
      <w:r>
        <w:rPr>
          <w:szCs w:val="28"/>
        </w:rPr>
        <w:t>,</w:t>
      </w:r>
      <w:r w:rsidRPr="009A67C3">
        <w:rPr>
          <w:szCs w:val="28"/>
        </w:rPr>
        <w:t xml:space="preserve"> задачи</w:t>
      </w:r>
      <w:r>
        <w:rPr>
          <w:szCs w:val="28"/>
        </w:rPr>
        <w:t>, основные термины и определения в</w:t>
      </w:r>
      <w:r w:rsidRPr="009A67C3">
        <w:rPr>
          <w:szCs w:val="28"/>
        </w:rPr>
        <w:t xml:space="preserve"> фармакоэпидемиологии. </w:t>
      </w:r>
      <w:r w:rsidRPr="009A67C3">
        <w:rPr>
          <w:color w:val="000000"/>
          <w:szCs w:val="28"/>
          <w:shd w:val="clear" w:color="auto" w:fill="FFFFFF"/>
        </w:rPr>
        <w:t>Виды и этапы фармакоэкономического анализа. Оценка обоснованности применения лекарственных средств, различных способов лечения и их безопасности для человека.</w:t>
      </w:r>
    </w:p>
    <w:p w:rsidR="00075C7B" w:rsidRPr="009A67C3" w:rsidRDefault="00075C7B" w:rsidP="00FA2D9D">
      <w:pPr>
        <w:ind w:firstLine="708"/>
        <w:jc w:val="both"/>
        <w:rPr>
          <w:b/>
          <w:szCs w:val="28"/>
        </w:rPr>
      </w:pPr>
      <w:r w:rsidRPr="009A67C3">
        <w:rPr>
          <w:b/>
          <w:bCs/>
          <w:szCs w:val="28"/>
        </w:rPr>
        <w:t>1.3.</w:t>
      </w:r>
      <w:r w:rsidR="000F7391">
        <w:rPr>
          <w:b/>
          <w:bCs/>
          <w:szCs w:val="28"/>
        </w:rPr>
        <w:t> </w:t>
      </w:r>
      <w:r w:rsidRPr="009A67C3">
        <w:rPr>
          <w:b/>
          <w:szCs w:val="28"/>
        </w:rPr>
        <w:t>Фармакоэпидемиологические аспекты эффективности и безопасности лекарственных средств. Эпидемиологическое обоснование фармаконадзора</w:t>
      </w:r>
    </w:p>
    <w:p w:rsidR="00075C7B" w:rsidRPr="009A67C3" w:rsidRDefault="00075C7B" w:rsidP="00FA2D9D">
      <w:pPr>
        <w:ind w:firstLine="708"/>
        <w:jc w:val="both"/>
      </w:pPr>
      <w:r>
        <w:t>Инновационные и генерические л</w:t>
      </w:r>
      <w:r w:rsidRPr="009A67C3">
        <w:t>екарственные средства</w:t>
      </w:r>
      <w:r>
        <w:t xml:space="preserve">: разработка и </w:t>
      </w:r>
      <w:r w:rsidRPr="009A67C3">
        <w:t xml:space="preserve">применение. Побочные </w:t>
      </w:r>
      <w:r>
        <w:t>реакции</w:t>
      </w:r>
      <w:r w:rsidRPr="009A67C3">
        <w:t xml:space="preserve"> </w:t>
      </w:r>
      <w:r w:rsidR="000F7391">
        <w:t xml:space="preserve">на </w:t>
      </w:r>
      <w:r w:rsidRPr="009A67C3">
        <w:t>лекарственны</w:t>
      </w:r>
      <w:r w:rsidR="000F7391">
        <w:t>е</w:t>
      </w:r>
      <w:r w:rsidRPr="009A67C3">
        <w:t xml:space="preserve"> средств</w:t>
      </w:r>
      <w:r w:rsidR="000F7391">
        <w:t>а</w:t>
      </w:r>
      <w:r w:rsidRPr="009A67C3">
        <w:t xml:space="preserve">. Классификация побочных реакций </w:t>
      </w:r>
      <w:r w:rsidR="000F7391">
        <w:t xml:space="preserve">на </w:t>
      </w:r>
      <w:r w:rsidRPr="009A67C3">
        <w:t>лекарственны</w:t>
      </w:r>
      <w:r w:rsidR="000F7391">
        <w:t>е</w:t>
      </w:r>
      <w:r w:rsidRPr="009A67C3">
        <w:t xml:space="preserve"> средств</w:t>
      </w:r>
      <w:r w:rsidR="000F7391">
        <w:t>а</w:t>
      </w:r>
      <w:r w:rsidRPr="009A67C3">
        <w:t>. Причины побочн</w:t>
      </w:r>
      <w:r>
        <w:t>ых и нежелательных</w:t>
      </w:r>
      <w:r w:rsidRPr="009A67C3">
        <w:t xml:space="preserve"> </w:t>
      </w:r>
      <w:r>
        <w:t>реакций</w:t>
      </w:r>
      <w:r w:rsidRPr="009A67C3">
        <w:t xml:space="preserve"> </w:t>
      </w:r>
      <w:r w:rsidR="000F7391">
        <w:t xml:space="preserve">на </w:t>
      </w:r>
      <w:r w:rsidRPr="009A67C3">
        <w:t>лекарственны</w:t>
      </w:r>
      <w:r w:rsidR="000F7391">
        <w:t>е</w:t>
      </w:r>
      <w:r w:rsidRPr="009A67C3">
        <w:t xml:space="preserve"> средств</w:t>
      </w:r>
      <w:r w:rsidR="000F7391">
        <w:t>а</w:t>
      </w:r>
      <w:r w:rsidRPr="009A67C3">
        <w:t>. Эффективность и безопасность применения лекарственных средств. Мониторинг побочн</w:t>
      </w:r>
      <w:r>
        <w:t>ых</w:t>
      </w:r>
      <w:r w:rsidRPr="009A67C3">
        <w:t xml:space="preserve"> </w:t>
      </w:r>
      <w:r>
        <w:t>реакций</w:t>
      </w:r>
      <w:r w:rsidRPr="009A67C3">
        <w:t xml:space="preserve"> </w:t>
      </w:r>
      <w:r w:rsidR="000F7391">
        <w:t xml:space="preserve">на </w:t>
      </w:r>
      <w:r w:rsidRPr="009A67C3">
        <w:t>лекарственны</w:t>
      </w:r>
      <w:r w:rsidR="000F7391">
        <w:t>е</w:t>
      </w:r>
      <w:r w:rsidRPr="009A67C3">
        <w:t xml:space="preserve"> средств</w:t>
      </w:r>
      <w:r w:rsidR="000F7391">
        <w:t>а</w:t>
      </w:r>
      <w:r w:rsidRPr="009A67C3">
        <w:t xml:space="preserve">. Методы выявления побочных </w:t>
      </w:r>
      <w:r>
        <w:t>и</w:t>
      </w:r>
      <w:r w:rsidRPr="009A67C3">
        <w:t xml:space="preserve"> нежелательных реакций </w:t>
      </w:r>
      <w:r w:rsidR="000F7391">
        <w:t xml:space="preserve">на </w:t>
      </w:r>
      <w:r w:rsidRPr="009A67C3">
        <w:t>лекарственны</w:t>
      </w:r>
      <w:r w:rsidR="000F7391">
        <w:t>е</w:t>
      </w:r>
      <w:r w:rsidRPr="009A67C3">
        <w:t xml:space="preserve"> средств</w:t>
      </w:r>
      <w:r w:rsidR="000F7391">
        <w:t>а</w:t>
      </w:r>
      <w:r w:rsidRPr="009A67C3">
        <w:t>. Дизайн исследований при изучении побочн</w:t>
      </w:r>
      <w:r>
        <w:t>ых</w:t>
      </w:r>
      <w:r w:rsidRPr="009A67C3">
        <w:t xml:space="preserve"> </w:t>
      </w:r>
      <w:r>
        <w:t>реакций</w:t>
      </w:r>
      <w:r w:rsidR="000F7391">
        <w:t xml:space="preserve"> на</w:t>
      </w:r>
      <w:r w:rsidRPr="009A67C3">
        <w:t xml:space="preserve"> лекарственны</w:t>
      </w:r>
      <w:r w:rsidR="000F7391">
        <w:t>е</w:t>
      </w:r>
      <w:r w:rsidRPr="009A67C3">
        <w:t xml:space="preserve"> средств</w:t>
      </w:r>
      <w:r w:rsidR="000F7391">
        <w:t>а</w:t>
      </w:r>
      <w:r w:rsidRPr="009A67C3">
        <w:t xml:space="preserve"> на популяционном уровне. Программа В</w:t>
      </w:r>
      <w:r>
        <w:t>семирной организации здравоохранения</w:t>
      </w:r>
      <w:r w:rsidRPr="009A67C3">
        <w:t xml:space="preserve"> по мониторингу лекарственных средств. Фармаконадзор. Система спонтанных сообщений. Извещение о подозреваемой </w:t>
      </w:r>
      <w:r>
        <w:t>нежелательной</w:t>
      </w:r>
      <w:r w:rsidRPr="009A67C3">
        <w:t xml:space="preserve"> реакции на лекарственное средство.</w:t>
      </w:r>
    </w:p>
    <w:p w:rsidR="00075C7B" w:rsidRPr="009A67C3" w:rsidRDefault="00075C7B" w:rsidP="00FA2D9D">
      <w:pPr>
        <w:ind w:firstLine="708"/>
        <w:jc w:val="both"/>
        <w:rPr>
          <w:b/>
          <w:bCs/>
          <w:szCs w:val="28"/>
        </w:rPr>
      </w:pPr>
      <w:r w:rsidRPr="009A67C3">
        <w:rPr>
          <w:b/>
          <w:szCs w:val="28"/>
        </w:rPr>
        <w:t>1.4</w:t>
      </w:r>
      <w:r w:rsidRPr="009A67C3">
        <w:rPr>
          <w:b/>
          <w:bCs/>
          <w:szCs w:val="28"/>
        </w:rPr>
        <w:t>.</w:t>
      </w:r>
      <w:r w:rsidR="00EB06A8">
        <w:rPr>
          <w:b/>
          <w:bCs/>
          <w:szCs w:val="28"/>
        </w:rPr>
        <w:t> </w:t>
      </w:r>
      <w:r w:rsidRPr="009A67C3">
        <w:rPr>
          <w:b/>
          <w:szCs w:val="28"/>
        </w:rPr>
        <w:t>Фармакоэпидемиология антимикробных лекарственных средств</w:t>
      </w:r>
    </w:p>
    <w:p w:rsidR="00075C7B" w:rsidRDefault="00075C7B" w:rsidP="00FA2D9D">
      <w:pPr>
        <w:ind w:firstLine="708"/>
        <w:jc w:val="both"/>
        <w:rPr>
          <w:color w:val="000000"/>
          <w:szCs w:val="28"/>
          <w:shd w:val="clear" w:color="auto" w:fill="FFFFFF"/>
        </w:rPr>
      </w:pPr>
      <w:r w:rsidRPr="0042196B">
        <w:rPr>
          <w:color w:val="000000"/>
          <w:szCs w:val="28"/>
          <w:shd w:val="clear" w:color="auto" w:fill="FFFFFF"/>
        </w:rPr>
        <w:t xml:space="preserve">Понятие об антибиотиках, история открытия и использования в медицине. Механизм и спектр действия, основные группы антимикробных лекарственных средств. Побочные реакции на прием антибиотиков, их признаки и причины возникновения. Значение антибиотиков в лечении инфекционных болезней. Клинические испытания лекарственных средств на биологических средах, животных и людях. Основные требования </w:t>
      </w:r>
      <w:r>
        <w:rPr>
          <w:color w:val="000000"/>
          <w:szCs w:val="28"/>
          <w:shd w:val="clear" w:color="auto" w:fill="FFFFFF"/>
        </w:rPr>
        <w:t>к проведению клинических испытаний</w:t>
      </w:r>
      <w:r w:rsidRPr="0042196B">
        <w:rPr>
          <w:color w:val="000000"/>
          <w:szCs w:val="28"/>
          <w:shd w:val="clear" w:color="auto" w:fill="FFFFFF"/>
        </w:rPr>
        <w:t xml:space="preserve">. Подготовка и проведение </w:t>
      </w:r>
      <w:r>
        <w:rPr>
          <w:color w:val="000000"/>
          <w:szCs w:val="28"/>
          <w:shd w:val="clear" w:color="auto" w:fill="FFFFFF"/>
        </w:rPr>
        <w:t xml:space="preserve">клинических и биоэквивалентных </w:t>
      </w:r>
      <w:r w:rsidRPr="0042196B">
        <w:rPr>
          <w:color w:val="000000"/>
          <w:szCs w:val="28"/>
          <w:shd w:val="clear" w:color="auto" w:fill="FFFFFF"/>
        </w:rPr>
        <w:t>испытаний</w:t>
      </w:r>
      <w:r>
        <w:rPr>
          <w:color w:val="000000"/>
          <w:szCs w:val="28"/>
          <w:shd w:val="clear" w:color="auto" w:fill="FFFFFF"/>
        </w:rPr>
        <w:t xml:space="preserve"> лекарственных средств</w:t>
      </w:r>
      <w:r w:rsidRPr="0042196B">
        <w:rPr>
          <w:color w:val="000000"/>
          <w:szCs w:val="28"/>
          <w:shd w:val="clear" w:color="auto" w:fill="FFFFFF"/>
        </w:rPr>
        <w:t>.</w:t>
      </w:r>
    </w:p>
    <w:p w:rsidR="00075C7B" w:rsidRPr="0042196B" w:rsidRDefault="00075C7B" w:rsidP="00FA2D9D">
      <w:pPr>
        <w:ind w:firstLine="708"/>
        <w:jc w:val="both"/>
        <w:rPr>
          <w:color w:val="000000"/>
          <w:szCs w:val="28"/>
          <w:shd w:val="clear" w:color="auto" w:fill="FFFFFF"/>
        </w:rPr>
      </w:pPr>
    </w:p>
    <w:p w:rsidR="00075C7B" w:rsidRPr="009A67C3" w:rsidRDefault="00075C7B" w:rsidP="00106BB0">
      <w:pPr>
        <w:ind w:firstLine="708"/>
        <w:jc w:val="both"/>
        <w:rPr>
          <w:b/>
          <w:szCs w:val="28"/>
        </w:rPr>
      </w:pPr>
      <w:r w:rsidRPr="009A67C3">
        <w:rPr>
          <w:b/>
          <w:szCs w:val="28"/>
        </w:rPr>
        <w:lastRenderedPageBreak/>
        <w:t>1.5. Фармакоэпидемиология лекарственных средств, применяемых во время беременности и лактации</w:t>
      </w:r>
    </w:p>
    <w:p w:rsidR="00075C7B" w:rsidRPr="00BF1462" w:rsidRDefault="00075C7B" w:rsidP="00106BB0">
      <w:pPr>
        <w:ind w:firstLine="708"/>
        <w:jc w:val="both"/>
        <w:rPr>
          <w:color w:val="000000"/>
          <w:szCs w:val="28"/>
          <w:shd w:val="clear" w:color="auto" w:fill="FFFFFF"/>
        </w:rPr>
      </w:pPr>
      <w:r w:rsidRPr="00BF1462">
        <w:rPr>
          <w:color w:val="000000"/>
          <w:szCs w:val="28"/>
          <w:shd w:val="clear" w:color="auto" w:fill="FFFFFF"/>
        </w:rPr>
        <w:t>Врожденные аномалии плода: актуальность, эпидемиология, связь с приемом лекарственных средств во время беременности. «Талидомидовая» трагедия. Современные классификации лекарственных средств по категориям действия на плод, основанные на принципах доказательной медицины. Особенности применения антимикробных лекарственных средств у беременных. Медикаментозное лечение сердечно-сосудистых</w:t>
      </w:r>
      <w:r>
        <w:rPr>
          <w:color w:val="000000"/>
          <w:szCs w:val="28"/>
          <w:shd w:val="clear" w:color="auto" w:fill="FFFFFF"/>
        </w:rPr>
        <w:t>, оториноларингологических</w:t>
      </w:r>
      <w:r w:rsidRPr="00BF1462">
        <w:rPr>
          <w:color w:val="000000"/>
          <w:szCs w:val="28"/>
          <w:shd w:val="clear" w:color="auto" w:fill="FFFFFF"/>
        </w:rPr>
        <w:t xml:space="preserve"> заболеваний, заболеваний желудочно-кишечного тракта у беременных. Купирование болевого синдрома при беременности. Фармакоэкономический анализ лекарственных средств для лечения заболеваний при беременности. Особенности применения лекарственных средств во время лактации.</w:t>
      </w:r>
      <w:r>
        <w:rPr>
          <w:color w:val="000000"/>
          <w:szCs w:val="28"/>
          <w:shd w:val="clear" w:color="auto" w:fill="FFFFFF"/>
        </w:rPr>
        <w:t xml:space="preserve"> </w:t>
      </w:r>
      <w:r w:rsidRPr="00BF1462">
        <w:rPr>
          <w:color w:val="000000"/>
          <w:szCs w:val="28"/>
          <w:shd w:val="clear" w:color="auto" w:fill="FFFFFF"/>
        </w:rPr>
        <w:t xml:space="preserve">Проблемы обеспечения беременных и кормящих женщин витаминами и микроэлементами. </w:t>
      </w:r>
    </w:p>
    <w:p w:rsidR="00075C7B" w:rsidRPr="009A67C3" w:rsidRDefault="00075C7B" w:rsidP="00B96764">
      <w:pPr>
        <w:spacing w:before="120"/>
        <w:ind w:firstLine="709"/>
        <w:jc w:val="both"/>
        <w:rPr>
          <w:b/>
          <w:caps/>
          <w:szCs w:val="28"/>
        </w:rPr>
      </w:pPr>
    </w:p>
    <w:p w:rsidR="00075C7B" w:rsidRPr="009A67C3" w:rsidRDefault="00726084" w:rsidP="00B96764">
      <w:pPr>
        <w:spacing w:before="120"/>
        <w:ind w:firstLine="709"/>
        <w:jc w:val="both"/>
        <w:rPr>
          <w:b/>
          <w:caps/>
          <w:szCs w:val="28"/>
        </w:rPr>
      </w:pPr>
      <w:r w:rsidRPr="009A67C3">
        <w:rPr>
          <w:b/>
          <w:szCs w:val="28"/>
        </w:rPr>
        <w:t>2.</w:t>
      </w:r>
      <w:r w:rsidRPr="009A67C3">
        <w:rPr>
          <w:b/>
          <w:bCs/>
          <w:snapToGrid w:val="0"/>
          <w:szCs w:val="28"/>
        </w:rPr>
        <w:t xml:space="preserve"> </w:t>
      </w:r>
      <w:r>
        <w:rPr>
          <w:b/>
          <w:bCs/>
          <w:snapToGrid w:val="0"/>
          <w:szCs w:val="28"/>
        </w:rPr>
        <w:t>Ф</w:t>
      </w:r>
      <w:r w:rsidRPr="009A67C3">
        <w:rPr>
          <w:b/>
          <w:bCs/>
          <w:snapToGrid w:val="0"/>
          <w:szCs w:val="28"/>
        </w:rPr>
        <w:t>армакоэпидемиология: изучение потребления лекарственных средств</w:t>
      </w:r>
    </w:p>
    <w:p w:rsidR="00075C7B" w:rsidRPr="009A67C3" w:rsidRDefault="00075C7B" w:rsidP="00FA2D9D">
      <w:pPr>
        <w:ind w:firstLine="708"/>
        <w:jc w:val="both"/>
        <w:rPr>
          <w:b/>
          <w:szCs w:val="28"/>
        </w:rPr>
      </w:pPr>
      <w:r w:rsidRPr="009A67C3">
        <w:rPr>
          <w:b/>
          <w:szCs w:val="28"/>
        </w:rPr>
        <w:t>2.1. Фармакоэпидемиологические исследования с использованием системы ATC/DDD</w:t>
      </w:r>
    </w:p>
    <w:p w:rsidR="00075C7B" w:rsidRPr="009A67C3" w:rsidRDefault="00075C7B" w:rsidP="00FA2D9D">
      <w:pPr>
        <w:ind w:firstLine="708"/>
        <w:jc w:val="both"/>
        <w:rPr>
          <w:szCs w:val="28"/>
        </w:rPr>
      </w:pPr>
      <w:r w:rsidRPr="009A67C3">
        <w:rPr>
          <w:szCs w:val="28"/>
        </w:rPr>
        <w:t>Анатомо-терапевтическая химическая классификация (АТС) лекарственных средств. Международные непатентованные названия лекарственных средств. Коды лекарственных средств в соответствии с пятиуровневыми характеристиками: действие на определенный анатомический орган или систему, химические, фармакологические, терапевтические свойства. Установленная суточная доза лекарственных средств (</w:t>
      </w:r>
      <w:r w:rsidRPr="009A67C3">
        <w:rPr>
          <w:szCs w:val="28"/>
          <w:lang w:val="en-US"/>
        </w:rPr>
        <w:t>DDD</w:t>
      </w:r>
      <w:r w:rsidRPr="009A67C3">
        <w:rPr>
          <w:szCs w:val="28"/>
        </w:rPr>
        <w:t xml:space="preserve">). Расчетный (технический) характер установленной суточной дозы лекарственных средств. </w:t>
      </w:r>
      <w:r w:rsidRPr="009A67C3">
        <w:rPr>
          <w:szCs w:val="28"/>
          <w:lang w:val="en-US"/>
        </w:rPr>
        <w:t>DDD</w:t>
      </w:r>
      <w:r w:rsidRPr="009A67C3">
        <w:rPr>
          <w:szCs w:val="28"/>
        </w:rPr>
        <w:t xml:space="preserve">-методология – универсальная система измерения потребления лекарственных средств. Расчет показателей: число </w:t>
      </w:r>
      <w:r w:rsidRPr="009A67C3">
        <w:rPr>
          <w:szCs w:val="28"/>
          <w:lang w:val="en-US"/>
        </w:rPr>
        <w:t>DDD</w:t>
      </w:r>
      <w:r w:rsidRPr="009A67C3">
        <w:rPr>
          <w:szCs w:val="28"/>
        </w:rPr>
        <w:t xml:space="preserve"> на 100 койко-дней, число </w:t>
      </w:r>
      <w:r w:rsidRPr="009A67C3">
        <w:rPr>
          <w:szCs w:val="28"/>
          <w:lang w:val="en-US"/>
        </w:rPr>
        <w:t>DDD</w:t>
      </w:r>
      <w:r w:rsidRPr="009A67C3">
        <w:rPr>
          <w:szCs w:val="28"/>
        </w:rPr>
        <w:t xml:space="preserve"> на 1000 населения.</w:t>
      </w:r>
    </w:p>
    <w:p w:rsidR="00075C7B" w:rsidRPr="009A67C3" w:rsidRDefault="00075C7B" w:rsidP="00FA2D9D">
      <w:pPr>
        <w:ind w:firstLine="708"/>
        <w:jc w:val="both"/>
        <w:rPr>
          <w:b/>
          <w:snapToGrid w:val="0"/>
          <w:szCs w:val="28"/>
        </w:rPr>
      </w:pPr>
      <w:r w:rsidRPr="009A67C3">
        <w:rPr>
          <w:b/>
          <w:szCs w:val="28"/>
        </w:rPr>
        <w:t>2.2</w:t>
      </w:r>
      <w:r w:rsidRPr="009A67C3">
        <w:rPr>
          <w:szCs w:val="28"/>
        </w:rPr>
        <w:t xml:space="preserve">. </w:t>
      </w:r>
      <w:r w:rsidRPr="009A67C3">
        <w:rPr>
          <w:b/>
          <w:snapToGrid w:val="0"/>
          <w:szCs w:val="28"/>
        </w:rPr>
        <w:t>Фармакоэпидемиологические исследования с применением АВС-анализа</w:t>
      </w:r>
    </w:p>
    <w:p w:rsidR="00075C7B" w:rsidRDefault="00075C7B" w:rsidP="00FA2D9D">
      <w:pPr>
        <w:ind w:firstLine="708"/>
        <w:jc w:val="both"/>
        <w:rPr>
          <w:szCs w:val="28"/>
        </w:rPr>
      </w:pPr>
      <w:r w:rsidRPr="009A67C3">
        <w:rPr>
          <w:szCs w:val="28"/>
        </w:rPr>
        <w:t xml:space="preserve">Предпосылки становления АВС-анализа. Принцип Парето. Методика </w:t>
      </w:r>
      <w:r w:rsidRPr="009A67C3">
        <w:rPr>
          <w:szCs w:val="28"/>
          <w:lang w:val="en-US"/>
        </w:rPr>
        <w:t>ABC</w:t>
      </w:r>
      <w:r w:rsidRPr="009A67C3">
        <w:rPr>
          <w:szCs w:val="28"/>
        </w:rPr>
        <w:t xml:space="preserve">-анализа. Ранжирование лекарственных средств по ресурсоемкости (финансовым затратам). Группировка лекарственных средств (группы А, В, С; 80%, 15%, 5%). </w:t>
      </w:r>
      <w:r w:rsidRPr="009A67C3">
        <w:rPr>
          <w:szCs w:val="28"/>
          <w:lang w:val="en-US"/>
        </w:rPr>
        <w:t>ABC</w:t>
      </w:r>
      <w:r w:rsidRPr="009A67C3">
        <w:rPr>
          <w:szCs w:val="28"/>
        </w:rPr>
        <w:t xml:space="preserve">-анализ закупок различных лекарственных </w:t>
      </w:r>
      <w:r>
        <w:rPr>
          <w:szCs w:val="28"/>
        </w:rPr>
        <w:t xml:space="preserve">средств </w:t>
      </w:r>
      <w:r w:rsidRPr="009A67C3">
        <w:rPr>
          <w:szCs w:val="28"/>
        </w:rPr>
        <w:t xml:space="preserve">на уровне организации здравоохранения, региона, службы или ведомства, страны. </w:t>
      </w:r>
      <w:r w:rsidRPr="009A67C3">
        <w:rPr>
          <w:szCs w:val="28"/>
          <w:lang w:val="en-US"/>
        </w:rPr>
        <w:t>ABC</w:t>
      </w:r>
      <w:r w:rsidRPr="009A67C3">
        <w:rPr>
          <w:szCs w:val="28"/>
        </w:rPr>
        <w:t>-анализ лекарственных средств, применяемых при определенн</w:t>
      </w:r>
      <w:r>
        <w:rPr>
          <w:szCs w:val="28"/>
        </w:rPr>
        <w:t>ых</w:t>
      </w:r>
      <w:r w:rsidRPr="009A67C3">
        <w:rPr>
          <w:szCs w:val="28"/>
        </w:rPr>
        <w:t xml:space="preserve"> </w:t>
      </w:r>
      <w:r>
        <w:rPr>
          <w:szCs w:val="28"/>
        </w:rPr>
        <w:t>заболеваниях</w:t>
      </w:r>
      <w:r w:rsidRPr="009A67C3">
        <w:rPr>
          <w:szCs w:val="28"/>
        </w:rPr>
        <w:t>. Применение АВС-анализа для оценки распределения лекарственных средств по фармакотерапевтическим группам и для анализа использования определенных лекарственных средств внутри одной фармакотерапевтической группы.</w:t>
      </w:r>
    </w:p>
    <w:p w:rsidR="00075C7B" w:rsidRPr="009A67C3" w:rsidRDefault="00075C7B" w:rsidP="00FA2D9D">
      <w:pPr>
        <w:ind w:firstLine="708"/>
        <w:jc w:val="both"/>
        <w:rPr>
          <w:bCs/>
          <w:szCs w:val="28"/>
        </w:rPr>
      </w:pPr>
    </w:p>
    <w:p w:rsidR="00075C7B" w:rsidRPr="009A67C3" w:rsidRDefault="00075C7B" w:rsidP="00FA2D9D">
      <w:pPr>
        <w:ind w:firstLine="708"/>
        <w:jc w:val="both"/>
        <w:rPr>
          <w:b/>
          <w:snapToGrid w:val="0"/>
          <w:szCs w:val="28"/>
        </w:rPr>
      </w:pPr>
      <w:r w:rsidRPr="009A67C3">
        <w:rPr>
          <w:b/>
          <w:szCs w:val="28"/>
        </w:rPr>
        <w:lastRenderedPageBreak/>
        <w:t>2.3</w:t>
      </w:r>
      <w:r w:rsidRPr="009A67C3">
        <w:rPr>
          <w:szCs w:val="28"/>
        </w:rPr>
        <w:t xml:space="preserve">. </w:t>
      </w:r>
      <w:r w:rsidRPr="009A67C3">
        <w:rPr>
          <w:b/>
          <w:snapToGrid w:val="0"/>
          <w:szCs w:val="28"/>
        </w:rPr>
        <w:t xml:space="preserve">Фармакоэпидемиологические исследования с применением </w:t>
      </w:r>
      <w:r w:rsidRPr="009A67C3">
        <w:rPr>
          <w:b/>
          <w:snapToGrid w:val="0"/>
          <w:szCs w:val="28"/>
          <w:lang w:val="en-US"/>
        </w:rPr>
        <w:t>VEN</w:t>
      </w:r>
      <w:r w:rsidRPr="009A67C3">
        <w:rPr>
          <w:b/>
          <w:snapToGrid w:val="0"/>
          <w:szCs w:val="28"/>
        </w:rPr>
        <w:t>-анализа</w:t>
      </w:r>
    </w:p>
    <w:p w:rsidR="00075C7B" w:rsidRPr="009A67C3" w:rsidRDefault="00075C7B" w:rsidP="00FA2D9D">
      <w:pPr>
        <w:ind w:firstLine="708"/>
        <w:jc w:val="both"/>
        <w:rPr>
          <w:bCs/>
          <w:szCs w:val="28"/>
        </w:rPr>
      </w:pPr>
      <w:r w:rsidRPr="009A67C3">
        <w:rPr>
          <w:szCs w:val="28"/>
        </w:rPr>
        <w:t>VEN-анализ: определение понятия, назначение. Экспертный способ деления лекарственных средств на группы (основанный на принципах доказательной медицины). Формальный способ деления лекарственных средств на группы (основанный на присвоении индексов в зависимости от включения лекарственного средства в национальные протоколы по лечению интересующего заболевания: «</w:t>
      </w:r>
      <w:r w:rsidRPr="009A67C3">
        <w:rPr>
          <w:szCs w:val="28"/>
          <w:lang w:val="en-US"/>
        </w:rPr>
        <w:t>V</w:t>
      </w:r>
      <w:r w:rsidRPr="009A67C3">
        <w:rPr>
          <w:szCs w:val="28"/>
        </w:rPr>
        <w:t xml:space="preserve">» </w:t>
      </w:r>
      <w:r>
        <w:rPr>
          <w:szCs w:val="28"/>
        </w:rPr>
        <w:t>‒</w:t>
      </w:r>
      <w:r w:rsidRPr="009A67C3">
        <w:rPr>
          <w:szCs w:val="28"/>
        </w:rPr>
        <w:t xml:space="preserve"> включено, «</w:t>
      </w:r>
      <w:r w:rsidRPr="009A67C3">
        <w:rPr>
          <w:szCs w:val="28"/>
          <w:lang w:val="en-US"/>
        </w:rPr>
        <w:t>N</w:t>
      </w:r>
      <w:r w:rsidRPr="009A67C3">
        <w:rPr>
          <w:szCs w:val="28"/>
        </w:rPr>
        <w:t xml:space="preserve">» </w:t>
      </w:r>
      <w:r>
        <w:rPr>
          <w:szCs w:val="28"/>
        </w:rPr>
        <w:t>‒</w:t>
      </w:r>
      <w:r w:rsidRPr="009A67C3">
        <w:rPr>
          <w:szCs w:val="28"/>
        </w:rPr>
        <w:t xml:space="preserve"> не включено). Оценка результатов </w:t>
      </w:r>
      <w:r w:rsidRPr="009A67C3">
        <w:rPr>
          <w:szCs w:val="28"/>
          <w:lang w:val="en-US"/>
        </w:rPr>
        <w:t>VEN</w:t>
      </w:r>
      <w:r w:rsidRPr="009A67C3">
        <w:rPr>
          <w:szCs w:val="28"/>
        </w:rPr>
        <w:t>-анализа.</w:t>
      </w:r>
    </w:p>
    <w:p w:rsidR="00075C7B" w:rsidRPr="009A67C3" w:rsidRDefault="00075C7B" w:rsidP="00B96764">
      <w:pPr>
        <w:spacing w:before="120"/>
        <w:ind w:firstLine="709"/>
        <w:jc w:val="both"/>
        <w:rPr>
          <w:b/>
          <w:bCs/>
          <w:caps/>
          <w:szCs w:val="28"/>
        </w:rPr>
      </w:pPr>
    </w:p>
    <w:p w:rsidR="00075C7B" w:rsidRPr="009A67C3" w:rsidRDefault="00726084" w:rsidP="00B96764">
      <w:pPr>
        <w:spacing w:before="120"/>
        <w:ind w:firstLine="709"/>
        <w:jc w:val="both"/>
        <w:rPr>
          <w:b/>
          <w:caps/>
          <w:szCs w:val="28"/>
        </w:rPr>
      </w:pPr>
      <w:r w:rsidRPr="009A67C3">
        <w:rPr>
          <w:b/>
          <w:bCs/>
          <w:szCs w:val="28"/>
        </w:rPr>
        <w:t>3.</w:t>
      </w:r>
      <w:r w:rsidRPr="009A67C3">
        <w:rPr>
          <w:b/>
          <w:szCs w:val="28"/>
          <w:lang w:eastAsia="en-US"/>
        </w:rPr>
        <w:t xml:space="preserve"> </w:t>
      </w:r>
      <w:r>
        <w:rPr>
          <w:b/>
          <w:szCs w:val="28"/>
          <w:lang w:eastAsia="en-US"/>
        </w:rPr>
        <w:t>Ф</w:t>
      </w:r>
      <w:r w:rsidRPr="009A67C3">
        <w:rPr>
          <w:b/>
          <w:szCs w:val="28"/>
          <w:lang w:eastAsia="en-US"/>
        </w:rPr>
        <w:t>армакоэпидемиологические исследования с использованием методов доказательной медицины</w:t>
      </w:r>
    </w:p>
    <w:p w:rsidR="00075C7B" w:rsidRPr="009A67C3" w:rsidRDefault="00075C7B" w:rsidP="00FA2D9D">
      <w:pPr>
        <w:pStyle w:val="a7"/>
        <w:spacing w:before="0" w:beforeAutospacing="0" w:after="0" w:afterAutospacing="0"/>
        <w:ind w:firstLine="708"/>
        <w:jc w:val="both"/>
        <w:rPr>
          <w:b/>
          <w:bCs/>
          <w:sz w:val="28"/>
          <w:szCs w:val="28"/>
        </w:rPr>
      </w:pPr>
      <w:r w:rsidRPr="009A67C3">
        <w:rPr>
          <w:b/>
          <w:bCs/>
          <w:sz w:val="28"/>
          <w:szCs w:val="28"/>
        </w:rPr>
        <w:t>3.1. Частотные показатели и их сравнение в фармакоэпидемиологических исследованиях</w:t>
      </w:r>
    </w:p>
    <w:p w:rsidR="00075C7B" w:rsidRPr="009A67C3" w:rsidRDefault="00075C7B" w:rsidP="00FA2D9D">
      <w:pPr>
        <w:pStyle w:val="a7"/>
        <w:spacing w:before="0" w:beforeAutospacing="0" w:after="0" w:afterAutospacing="0"/>
        <w:ind w:firstLine="708"/>
        <w:jc w:val="both"/>
        <w:rPr>
          <w:b/>
          <w:bCs/>
          <w:sz w:val="28"/>
          <w:szCs w:val="28"/>
        </w:rPr>
      </w:pPr>
      <w:r w:rsidRPr="009A67C3">
        <w:rPr>
          <w:sz w:val="28"/>
          <w:szCs w:val="28"/>
        </w:rPr>
        <w:t>Показатели соотношения двух не связанных между собой совокупностей. Показатели доли (удельного веса) явления в структуре всей совокупности. Интенсивные показатели</w:t>
      </w:r>
      <w:r w:rsidRPr="009A67C3">
        <w:rPr>
          <w:rFonts w:ascii="Verdana" w:hAnsi="Verdana"/>
          <w:color w:val="123456"/>
          <w:sz w:val="20"/>
          <w:szCs w:val="20"/>
        </w:rPr>
        <w:t xml:space="preserve"> </w:t>
      </w:r>
      <w:r w:rsidRPr="009A67C3">
        <w:rPr>
          <w:sz w:val="28"/>
          <w:szCs w:val="28"/>
        </w:rPr>
        <w:t>(</w:t>
      </w:r>
      <w:r w:rsidRPr="009A67C3">
        <w:rPr>
          <w:bCs/>
          <w:sz w:val="28"/>
          <w:szCs w:val="28"/>
        </w:rPr>
        <w:t xml:space="preserve">частота </w:t>
      </w:r>
      <w:r w:rsidRPr="009A67C3">
        <w:rPr>
          <w:sz w:val="28"/>
          <w:szCs w:val="28"/>
        </w:rPr>
        <w:t>явления в совокупности). П</w:t>
      </w:r>
      <w:r w:rsidRPr="009A67C3">
        <w:rPr>
          <w:bCs/>
          <w:sz w:val="28"/>
          <w:szCs w:val="28"/>
        </w:rPr>
        <w:t>оказатели заболеваемости. Показатели распространенности (болезненности). Показатель пораженности. Показатель вторичной пораженности. Показатель человек-время (человеко-годы). Показатели смертности. Показатели летальности.</w:t>
      </w:r>
    </w:p>
    <w:p w:rsidR="00075C7B" w:rsidRPr="009A67C3" w:rsidRDefault="00075C7B" w:rsidP="0052456F">
      <w:pPr>
        <w:ind w:firstLine="708"/>
        <w:jc w:val="both"/>
        <w:rPr>
          <w:b/>
          <w:szCs w:val="28"/>
        </w:rPr>
      </w:pPr>
      <w:r w:rsidRPr="009A67C3">
        <w:rPr>
          <w:b/>
          <w:szCs w:val="28"/>
        </w:rPr>
        <w:t>3.2. Планирование и проведение исследования использования лекарственных средств на популяционном уровне</w:t>
      </w:r>
    </w:p>
    <w:p w:rsidR="00075C7B" w:rsidRPr="009A67C3" w:rsidRDefault="00075C7B" w:rsidP="0052456F">
      <w:pPr>
        <w:ind w:firstLine="708"/>
        <w:jc w:val="both"/>
        <w:rPr>
          <w:b/>
          <w:bCs/>
          <w:szCs w:val="28"/>
        </w:rPr>
      </w:pPr>
      <w:r w:rsidRPr="009A67C3">
        <w:rPr>
          <w:szCs w:val="28"/>
        </w:rPr>
        <w:t>Определение цели исследования</w:t>
      </w:r>
      <w:r w:rsidRPr="00BF1462">
        <w:rPr>
          <w:szCs w:val="28"/>
        </w:rPr>
        <w:t xml:space="preserve"> использования лекарственных средств на популяционном уровне</w:t>
      </w:r>
      <w:r w:rsidRPr="009A67C3">
        <w:rPr>
          <w:szCs w:val="28"/>
        </w:rPr>
        <w:t>. Выбор метода исследования. Сбор данных (выборка данных из медицинских документов, создание опросников, обследование пациентов, формирование фармакоэпидемиологических баз данных). Подготовка и обучение персонала для сбора данных. Определение объема выборки и формирование выборки. Включение/исключение пациентов в выборку. Частота отклика. Анализ данных.</w:t>
      </w:r>
    </w:p>
    <w:p w:rsidR="00075C7B" w:rsidRPr="009A67C3" w:rsidRDefault="00075C7B" w:rsidP="00FA2D9D">
      <w:pPr>
        <w:pStyle w:val="a4"/>
        <w:ind w:firstLine="708"/>
        <w:jc w:val="both"/>
        <w:rPr>
          <w:sz w:val="28"/>
          <w:szCs w:val="28"/>
        </w:rPr>
      </w:pPr>
      <w:r w:rsidRPr="009A67C3">
        <w:rPr>
          <w:sz w:val="28"/>
          <w:szCs w:val="28"/>
        </w:rPr>
        <w:t>3.3. Исследования типа «случай-контроль»</w:t>
      </w:r>
    </w:p>
    <w:p w:rsidR="00075C7B" w:rsidRPr="009A67C3" w:rsidRDefault="00075C7B" w:rsidP="00FA2D9D">
      <w:pPr>
        <w:pStyle w:val="a4"/>
        <w:ind w:firstLine="708"/>
        <w:jc w:val="both"/>
        <w:rPr>
          <w:b w:val="0"/>
          <w:bCs/>
          <w:sz w:val="28"/>
          <w:szCs w:val="28"/>
        </w:rPr>
      </w:pPr>
      <w:r w:rsidRPr="009A67C3">
        <w:rPr>
          <w:b w:val="0"/>
          <w:sz w:val="28"/>
          <w:szCs w:val="28"/>
        </w:rPr>
        <w:t>Цель исследования</w:t>
      </w:r>
      <w:r w:rsidRPr="00BF1462">
        <w:rPr>
          <w:b w:val="0"/>
          <w:sz w:val="28"/>
          <w:szCs w:val="28"/>
        </w:rPr>
        <w:t xml:space="preserve"> типа «случай-контроль»</w:t>
      </w:r>
      <w:r w:rsidRPr="009A67C3">
        <w:rPr>
          <w:b w:val="0"/>
          <w:sz w:val="28"/>
          <w:szCs w:val="28"/>
        </w:rPr>
        <w:t>. Общая методология исследования. Включение пациентов в исследование</w:t>
      </w:r>
      <w:r>
        <w:rPr>
          <w:b w:val="0"/>
          <w:sz w:val="28"/>
          <w:szCs w:val="28"/>
        </w:rPr>
        <w:t>, к</w:t>
      </w:r>
      <w:r w:rsidRPr="009A67C3">
        <w:rPr>
          <w:b w:val="0"/>
          <w:sz w:val="28"/>
          <w:szCs w:val="28"/>
        </w:rPr>
        <w:t>ритерии включения и исключения. Этапы и схема исследования. Таблица сопряженности (построение и расчет показателей). Отношение шансов. Достоинства и ограничения исследований.</w:t>
      </w:r>
    </w:p>
    <w:p w:rsidR="00075C7B" w:rsidRPr="009A67C3" w:rsidRDefault="00075C7B" w:rsidP="00FA2D9D">
      <w:pPr>
        <w:pStyle w:val="a7"/>
        <w:spacing w:before="0" w:beforeAutospacing="0" w:after="0" w:afterAutospacing="0"/>
        <w:ind w:firstLine="708"/>
        <w:jc w:val="both"/>
        <w:rPr>
          <w:b/>
          <w:bCs/>
          <w:sz w:val="28"/>
          <w:szCs w:val="28"/>
        </w:rPr>
      </w:pPr>
      <w:r w:rsidRPr="009A67C3">
        <w:rPr>
          <w:b/>
          <w:sz w:val="28"/>
          <w:szCs w:val="28"/>
        </w:rPr>
        <w:t xml:space="preserve">3.4. </w:t>
      </w:r>
      <w:r w:rsidRPr="009A67C3">
        <w:rPr>
          <w:b/>
          <w:bCs/>
          <w:sz w:val="28"/>
          <w:szCs w:val="28"/>
        </w:rPr>
        <w:t>Когортные исследования</w:t>
      </w:r>
    </w:p>
    <w:p w:rsidR="00075C7B" w:rsidRDefault="00075C7B" w:rsidP="00FA2D9D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9A67C3">
        <w:rPr>
          <w:bCs/>
          <w:sz w:val="28"/>
          <w:szCs w:val="28"/>
        </w:rPr>
        <w:t>Ц</w:t>
      </w:r>
      <w:r w:rsidRPr="009A67C3">
        <w:rPr>
          <w:sz w:val="28"/>
          <w:szCs w:val="28"/>
        </w:rPr>
        <w:t xml:space="preserve">ель </w:t>
      </w:r>
      <w:r w:rsidRPr="00BF1462">
        <w:rPr>
          <w:sz w:val="28"/>
          <w:szCs w:val="28"/>
        </w:rPr>
        <w:t>когортных исследований</w:t>
      </w:r>
      <w:r w:rsidRPr="009A67C3">
        <w:rPr>
          <w:sz w:val="28"/>
          <w:szCs w:val="28"/>
        </w:rPr>
        <w:t>. Общая методология исследовани</w:t>
      </w:r>
      <w:r>
        <w:rPr>
          <w:sz w:val="28"/>
          <w:szCs w:val="28"/>
        </w:rPr>
        <w:t>й</w:t>
      </w:r>
      <w:r w:rsidRPr="009A67C3">
        <w:rPr>
          <w:sz w:val="28"/>
          <w:szCs w:val="28"/>
        </w:rPr>
        <w:t>. Виды когортных исследований (проспективные и ретроспективные). Принципы формирования когорт и организация наблюдения за когортами. Относительные и абсолютные риски; добавочный риск и добавочная доля популяционного риска. Достоинства и недостатки когортных исследований.</w:t>
      </w:r>
    </w:p>
    <w:p w:rsidR="00075C7B" w:rsidRPr="009A67C3" w:rsidRDefault="00075C7B" w:rsidP="00FA2D9D">
      <w:pPr>
        <w:pStyle w:val="a7"/>
        <w:spacing w:before="0" w:beforeAutospacing="0" w:after="0" w:afterAutospacing="0"/>
        <w:ind w:firstLine="708"/>
        <w:jc w:val="both"/>
        <w:rPr>
          <w:b/>
          <w:bCs/>
          <w:sz w:val="28"/>
          <w:szCs w:val="28"/>
        </w:rPr>
      </w:pPr>
    </w:p>
    <w:p w:rsidR="00075C7B" w:rsidRPr="009A67C3" w:rsidRDefault="00075C7B" w:rsidP="00FA2D9D">
      <w:pPr>
        <w:pStyle w:val="a7"/>
        <w:spacing w:before="0" w:beforeAutospacing="0" w:after="0" w:afterAutospacing="0"/>
        <w:ind w:firstLine="708"/>
        <w:jc w:val="both"/>
        <w:rPr>
          <w:b/>
          <w:bCs/>
          <w:sz w:val="28"/>
          <w:szCs w:val="28"/>
        </w:rPr>
      </w:pPr>
      <w:r w:rsidRPr="009A67C3">
        <w:rPr>
          <w:b/>
          <w:sz w:val="28"/>
          <w:szCs w:val="28"/>
        </w:rPr>
        <w:lastRenderedPageBreak/>
        <w:t xml:space="preserve">3.5. </w:t>
      </w:r>
      <w:r w:rsidRPr="009A67C3">
        <w:rPr>
          <w:b/>
          <w:bCs/>
          <w:sz w:val="28"/>
          <w:szCs w:val="28"/>
        </w:rPr>
        <w:t>Рандомизированные контролируемые исследования</w:t>
      </w:r>
    </w:p>
    <w:p w:rsidR="00075C7B" w:rsidRPr="009A67C3" w:rsidRDefault="00075C7B" w:rsidP="00FA2D9D">
      <w:pPr>
        <w:pStyle w:val="a7"/>
        <w:spacing w:before="0" w:beforeAutospacing="0" w:after="0" w:afterAutospacing="0"/>
        <w:ind w:firstLine="708"/>
        <w:jc w:val="both"/>
        <w:rPr>
          <w:b/>
          <w:bCs/>
          <w:sz w:val="28"/>
          <w:szCs w:val="28"/>
        </w:rPr>
      </w:pPr>
      <w:r w:rsidRPr="00795B6D">
        <w:rPr>
          <w:sz w:val="28"/>
          <w:szCs w:val="28"/>
        </w:rPr>
        <w:t>Ц</w:t>
      </w:r>
      <w:r w:rsidRPr="009A67C3">
        <w:rPr>
          <w:sz w:val="28"/>
          <w:szCs w:val="28"/>
        </w:rPr>
        <w:t xml:space="preserve">ель </w:t>
      </w:r>
      <w:r w:rsidRPr="00795B6D">
        <w:rPr>
          <w:sz w:val="28"/>
          <w:szCs w:val="28"/>
        </w:rPr>
        <w:t xml:space="preserve">рандомизированных контролируемых </w:t>
      </w:r>
      <w:r w:rsidRPr="009A67C3">
        <w:rPr>
          <w:sz w:val="28"/>
          <w:szCs w:val="28"/>
        </w:rPr>
        <w:t>исследовани</w:t>
      </w:r>
      <w:r>
        <w:rPr>
          <w:sz w:val="28"/>
          <w:szCs w:val="28"/>
        </w:rPr>
        <w:t>й</w:t>
      </w:r>
      <w:r w:rsidRPr="009A67C3">
        <w:rPr>
          <w:sz w:val="28"/>
          <w:szCs w:val="28"/>
        </w:rPr>
        <w:t>. Общая методология исследовани</w:t>
      </w:r>
      <w:r>
        <w:rPr>
          <w:sz w:val="28"/>
          <w:szCs w:val="28"/>
        </w:rPr>
        <w:t>й</w:t>
      </w:r>
      <w:r w:rsidRPr="009A67C3">
        <w:rPr>
          <w:sz w:val="28"/>
          <w:szCs w:val="28"/>
        </w:rPr>
        <w:t>. Включение пациентов в исследовани</w:t>
      </w:r>
      <w:r>
        <w:rPr>
          <w:sz w:val="28"/>
          <w:szCs w:val="28"/>
        </w:rPr>
        <w:t>я, к</w:t>
      </w:r>
      <w:r w:rsidRPr="009A67C3">
        <w:rPr>
          <w:sz w:val="28"/>
          <w:szCs w:val="28"/>
        </w:rPr>
        <w:t>ритерии включения и исключения. Этапы и схема исследования. Рандомизация. Виды рандомизированных контролируемых исследований (двойное, тройное слепое рандомизированное исследование). Достоинства и ограничения исследований.</w:t>
      </w:r>
    </w:p>
    <w:p w:rsidR="00075C7B" w:rsidRPr="00795B6D" w:rsidRDefault="00075C7B" w:rsidP="00795B6D">
      <w:pPr>
        <w:pStyle w:val="a7"/>
        <w:spacing w:before="0" w:beforeAutospacing="0" w:after="0" w:afterAutospacing="0"/>
        <w:ind w:firstLine="708"/>
        <w:jc w:val="both"/>
        <w:rPr>
          <w:b/>
          <w:bCs/>
          <w:sz w:val="28"/>
          <w:szCs w:val="28"/>
        </w:rPr>
      </w:pPr>
      <w:r w:rsidRPr="00795B6D">
        <w:rPr>
          <w:b/>
          <w:bCs/>
          <w:sz w:val="28"/>
          <w:szCs w:val="28"/>
        </w:rPr>
        <w:t>3.6. Систематические обзоры и мета-анализы</w:t>
      </w:r>
    </w:p>
    <w:p w:rsidR="00075C7B" w:rsidRPr="00795B6D" w:rsidRDefault="00075C7B" w:rsidP="00795B6D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95B6D">
        <w:rPr>
          <w:sz w:val="28"/>
          <w:szCs w:val="28"/>
        </w:rPr>
        <w:t>Определение и основн</w:t>
      </w:r>
      <w:r>
        <w:rPr>
          <w:sz w:val="28"/>
          <w:szCs w:val="28"/>
        </w:rPr>
        <w:t>ые</w:t>
      </w:r>
      <w:r w:rsidRPr="00795B6D">
        <w:rPr>
          <w:sz w:val="28"/>
          <w:szCs w:val="28"/>
        </w:rPr>
        <w:t xml:space="preserve"> характеристик</w:t>
      </w:r>
      <w:r>
        <w:rPr>
          <w:sz w:val="28"/>
          <w:szCs w:val="28"/>
        </w:rPr>
        <w:t>и</w:t>
      </w:r>
      <w:r w:rsidRPr="00795B6D">
        <w:rPr>
          <w:sz w:val="28"/>
          <w:szCs w:val="28"/>
        </w:rPr>
        <w:t xml:space="preserve"> систематических обзоров</w:t>
      </w:r>
      <w:r>
        <w:rPr>
          <w:sz w:val="28"/>
          <w:szCs w:val="28"/>
        </w:rPr>
        <w:t xml:space="preserve">, </w:t>
      </w:r>
      <w:r w:rsidRPr="00795B6D">
        <w:rPr>
          <w:sz w:val="28"/>
          <w:szCs w:val="28"/>
        </w:rPr>
        <w:t>отличия систематических обзоров от обзоров литературы</w:t>
      </w:r>
      <w:r>
        <w:rPr>
          <w:sz w:val="28"/>
          <w:szCs w:val="28"/>
        </w:rPr>
        <w:t>. В</w:t>
      </w:r>
      <w:r w:rsidRPr="00795B6D">
        <w:rPr>
          <w:sz w:val="28"/>
          <w:szCs w:val="28"/>
        </w:rPr>
        <w:t>озможности и ограничения систематических обзоров</w:t>
      </w:r>
      <w:r>
        <w:rPr>
          <w:sz w:val="28"/>
          <w:szCs w:val="28"/>
        </w:rPr>
        <w:t>. О</w:t>
      </w:r>
      <w:r w:rsidRPr="00795B6D">
        <w:rPr>
          <w:sz w:val="28"/>
          <w:szCs w:val="28"/>
        </w:rPr>
        <w:t>сновные этапы составления систематического обзора</w:t>
      </w:r>
      <w:r>
        <w:rPr>
          <w:sz w:val="28"/>
          <w:szCs w:val="28"/>
        </w:rPr>
        <w:t xml:space="preserve">, </w:t>
      </w:r>
      <w:r w:rsidRPr="00795B6D">
        <w:rPr>
          <w:sz w:val="28"/>
          <w:szCs w:val="28"/>
        </w:rPr>
        <w:t>принципы отбора исследований для систематических обзоров</w:t>
      </w:r>
      <w:r>
        <w:rPr>
          <w:sz w:val="28"/>
          <w:szCs w:val="28"/>
        </w:rPr>
        <w:t>. М</w:t>
      </w:r>
      <w:r w:rsidRPr="00795B6D">
        <w:rPr>
          <w:sz w:val="28"/>
          <w:szCs w:val="28"/>
        </w:rPr>
        <w:t>ета-анализ</w:t>
      </w:r>
      <w:r>
        <w:rPr>
          <w:sz w:val="28"/>
          <w:szCs w:val="28"/>
        </w:rPr>
        <w:t>: п</w:t>
      </w:r>
      <w:r w:rsidRPr="00795B6D">
        <w:rPr>
          <w:sz w:val="28"/>
          <w:szCs w:val="28"/>
        </w:rPr>
        <w:t>онятие</w:t>
      </w:r>
      <w:r>
        <w:rPr>
          <w:sz w:val="28"/>
          <w:szCs w:val="28"/>
        </w:rPr>
        <w:t>,</w:t>
      </w:r>
      <w:r w:rsidRPr="00795B6D">
        <w:rPr>
          <w:sz w:val="28"/>
          <w:szCs w:val="28"/>
        </w:rPr>
        <w:t xml:space="preserve"> основные типы проведения</w:t>
      </w:r>
      <w:r>
        <w:rPr>
          <w:sz w:val="28"/>
          <w:szCs w:val="28"/>
        </w:rPr>
        <w:t xml:space="preserve">, </w:t>
      </w:r>
      <w:r w:rsidRPr="00795B6D">
        <w:rPr>
          <w:sz w:val="28"/>
          <w:szCs w:val="28"/>
        </w:rPr>
        <w:t>способы представления результатов</w:t>
      </w:r>
      <w:r>
        <w:rPr>
          <w:sz w:val="28"/>
          <w:szCs w:val="28"/>
        </w:rPr>
        <w:t>.</w:t>
      </w:r>
    </w:p>
    <w:p w:rsidR="00075C7B" w:rsidRPr="009A67C3" w:rsidRDefault="00075C7B" w:rsidP="001D1B4B">
      <w:pPr>
        <w:ind w:firstLine="708"/>
        <w:jc w:val="both"/>
        <w:rPr>
          <w:b/>
          <w:szCs w:val="28"/>
        </w:rPr>
      </w:pPr>
      <w:r w:rsidRPr="009A67C3">
        <w:rPr>
          <w:b/>
          <w:szCs w:val="28"/>
        </w:rPr>
        <w:t>3.</w:t>
      </w:r>
      <w:r>
        <w:rPr>
          <w:b/>
          <w:szCs w:val="28"/>
        </w:rPr>
        <w:t>7</w:t>
      </w:r>
      <w:r w:rsidRPr="009A67C3">
        <w:rPr>
          <w:b/>
          <w:szCs w:val="28"/>
        </w:rPr>
        <w:t xml:space="preserve">. </w:t>
      </w:r>
      <w:r w:rsidRPr="009A67C3">
        <w:rPr>
          <w:b/>
          <w:snapToGrid w:val="0"/>
          <w:szCs w:val="28"/>
        </w:rPr>
        <w:t>Критическая оценка результатов исследований, публикуемых в научных (медицинских/фармацевтических) журналах.</w:t>
      </w:r>
      <w:r w:rsidRPr="009A67C3">
        <w:rPr>
          <w:snapToGrid w:val="0"/>
          <w:szCs w:val="28"/>
        </w:rPr>
        <w:t xml:space="preserve"> </w:t>
      </w:r>
      <w:r w:rsidRPr="009A67C3">
        <w:rPr>
          <w:b/>
          <w:snapToGrid w:val="0"/>
          <w:szCs w:val="28"/>
        </w:rPr>
        <w:t>К</w:t>
      </w:r>
      <w:r w:rsidRPr="009A67C3">
        <w:rPr>
          <w:b/>
          <w:szCs w:val="28"/>
        </w:rPr>
        <w:t xml:space="preserve">ритерии оценки научных </w:t>
      </w:r>
      <w:r w:rsidRPr="009A67C3">
        <w:rPr>
          <w:b/>
          <w:snapToGrid w:val="0"/>
          <w:szCs w:val="28"/>
        </w:rPr>
        <w:t>(медицинских/фармацевтических) журналов. К</w:t>
      </w:r>
      <w:r w:rsidRPr="009A67C3">
        <w:rPr>
          <w:b/>
          <w:szCs w:val="28"/>
        </w:rPr>
        <w:t>ритическая оценка научной публикации (статьи)</w:t>
      </w:r>
    </w:p>
    <w:p w:rsidR="00075C7B" w:rsidRDefault="00075C7B" w:rsidP="001D1B4B">
      <w:pPr>
        <w:ind w:firstLine="708"/>
        <w:jc w:val="both"/>
        <w:rPr>
          <w:szCs w:val="28"/>
        </w:rPr>
      </w:pPr>
      <w:r w:rsidRPr="009A67C3">
        <w:rPr>
          <w:szCs w:val="28"/>
        </w:rPr>
        <w:t>Библиометрические показатели качества медицинского и фармацевтического научного журнала. Импакт-фактор. Индекс цитируемости. Индекс Хирша. Требования, предъявляемые к научным медицинским и фармацевтическим публикациям. Основные разделы и наиболее важные характеристики разделов медицинской и фармацевтической научной публикации (статьи), в которой приведены исследования, основанные на принципах доказательной медицины. Авторство, анализ данных, конфликт интересов. Рекомендации по добросовестной практике научных публикаций.</w:t>
      </w:r>
    </w:p>
    <w:p w:rsidR="00075C7B" w:rsidRDefault="00075C7B" w:rsidP="001D1B4B">
      <w:pPr>
        <w:ind w:firstLine="708"/>
        <w:jc w:val="both"/>
        <w:rPr>
          <w:szCs w:val="28"/>
        </w:rPr>
      </w:pPr>
    </w:p>
    <w:p w:rsidR="00075C7B" w:rsidRDefault="00075C7B" w:rsidP="001D1B4B">
      <w:pPr>
        <w:ind w:firstLine="708"/>
        <w:jc w:val="both"/>
        <w:rPr>
          <w:szCs w:val="28"/>
        </w:rPr>
      </w:pPr>
    </w:p>
    <w:p w:rsidR="00075C7B" w:rsidRDefault="00075C7B" w:rsidP="001D1B4B">
      <w:pPr>
        <w:ind w:firstLine="708"/>
        <w:jc w:val="both"/>
        <w:rPr>
          <w:szCs w:val="28"/>
        </w:rPr>
      </w:pPr>
    </w:p>
    <w:p w:rsidR="00075C7B" w:rsidRDefault="00075C7B" w:rsidP="001D1B4B">
      <w:pPr>
        <w:ind w:firstLine="708"/>
        <w:jc w:val="both"/>
        <w:rPr>
          <w:szCs w:val="28"/>
        </w:rPr>
      </w:pPr>
    </w:p>
    <w:p w:rsidR="00075C7B" w:rsidRDefault="00075C7B" w:rsidP="001D1B4B">
      <w:pPr>
        <w:ind w:firstLine="708"/>
        <w:jc w:val="both"/>
        <w:rPr>
          <w:szCs w:val="28"/>
        </w:rPr>
      </w:pPr>
    </w:p>
    <w:p w:rsidR="00075C7B" w:rsidRDefault="00075C7B" w:rsidP="001D1B4B">
      <w:pPr>
        <w:ind w:firstLine="708"/>
        <w:jc w:val="both"/>
        <w:rPr>
          <w:szCs w:val="28"/>
        </w:rPr>
      </w:pPr>
    </w:p>
    <w:p w:rsidR="00075C7B" w:rsidRDefault="00075C7B" w:rsidP="001D1B4B">
      <w:pPr>
        <w:ind w:firstLine="708"/>
        <w:jc w:val="both"/>
        <w:rPr>
          <w:szCs w:val="28"/>
        </w:rPr>
      </w:pPr>
    </w:p>
    <w:p w:rsidR="00075C7B" w:rsidRDefault="00075C7B" w:rsidP="001D1B4B">
      <w:pPr>
        <w:ind w:firstLine="708"/>
        <w:jc w:val="both"/>
        <w:rPr>
          <w:szCs w:val="28"/>
        </w:rPr>
      </w:pPr>
    </w:p>
    <w:p w:rsidR="00075C7B" w:rsidRDefault="00075C7B" w:rsidP="001D1B4B">
      <w:pPr>
        <w:ind w:firstLine="708"/>
        <w:jc w:val="both"/>
        <w:rPr>
          <w:szCs w:val="28"/>
        </w:rPr>
      </w:pPr>
    </w:p>
    <w:p w:rsidR="00075C7B" w:rsidRDefault="00075C7B" w:rsidP="001D1B4B">
      <w:pPr>
        <w:ind w:firstLine="708"/>
        <w:jc w:val="both"/>
        <w:rPr>
          <w:szCs w:val="28"/>
        </w:rPr>
      </w:pPr>
    </w:p>
    <w:p w:rsidR="00075C7B" w:rsidRDefault="00075C7B" w:rsidP="001D1B4B">
      <w:pPr>
        <w:ind w:firstLine="708"/>
        <w:jc w:val="both"/>
        <w:rPr>
          <w:szCs w:val="28"/>
        </w:rPr>
      </w:pPr>
    </w:p>
    <w:p w:rsidR="00075C7B" w:rsidRDefault="00075C7B" w:rsidP="001D1B4B">
      <w:pPr>
        <w:ind w:firstLine="708"/>
        <w:jc w:val="both"/>
        <w:rPr>
          <w:szCs w:val="28"/>
        </w:rPr>
      </w:pPr>
    </w:p>
    <w:p w:rsidR="00075C7B" w:rsidRDefault="00075C7B" w:rsidP="001D1B4B">
      <w:pPr>
        <w:ind w:firstLine="708"/>
        <w:jc w:val="both"/>
        <w:rPr>
          <w:szCs w:val="28"/>
        </w:rPr>
      </w:pPr>
    </w:p>
    <w:p w:rsidR="00075C7B" w:rsidRDefault="00075C7B" w:rsidP="001D1B4B">
      <w:pPr>
        <w:ind w:firstLine="708"/>
        <w:jc w:val="both"/>
        <w:rPr>
          <w:szCs w:val="28"/>
        </w:rPr>
      </w:pPr>
    </w:p>
    <w:p w:rsidR="00075C7B" w:rsidRDefault="00075C7B" w:rsidP="001D1B4B">
      <w:pPr>
        <w:ind w:firstLine="708"/>
        <w:jc w:val="both"/>
        <w:rPr>
          <w:szCs w:val="28"/>
        </w:rPr>
      </w:pPr>
    </w:p>
    <w:p w:rsidR="00075C7B" w:rsidRDefault="00075C7B" w:rsidP="001D1B4B">
      <w:pPr>
        <w:ind w:firstLine="708"/>
        <w:jc w:val="both"/>
        <w:rPr>
          <w:szCs w:val="28"/>
        </w:rPr>
      </w:pPr>
    </w:p>
    <w:p w:rsidR="00075C7B" w:rsidRDefault="00075C7B" w:rsidP="001D1B4B">
      <w:pPr>
        <w:ind w:firstLine="708"/>
        <w:jc w:val="both"/>
        <w:rPr>
          <w:szCs w:val="28"/>
        </w:rPr>
      </w:pPr>
    </w:p>
    <w:p w:rsidR="00075C7B" w:rsidRPr="009A67C3" w:rsidRDefault="00075C7B" w:rsidP="00D70010">
      <w:pPr>
        <w:jc w:val="center"/>
        <w:outlineLvl w:val="0"/>
        <w:rPr>
          <w:b/>
          <w:smallCaps/>
          <w:szCs w:val="32"/>
        </w:rPr>
      </w:pPr>
      <w:bookmarkStart w:id="5" w:name="_Toc402518177"/>
      <w:bookmarkStart w:id="6" w:name="_Toc229722342"/>
      <w:bookmarkStart w:id="7" w:name="_Toc241469795"/>
      <w:r w:rsidRPr="009A67C3">
        <w:rPr>
          <w:b/>
          <w:smallCaps/>
          <w:szCs w:val="32"/>
        </w:rPr>
        <w:lastRenderedPageBreak/>
        <w:t>ИНФОРМАЦИОННО-МЕТОДИЧЕСКАЯ ЧАСТЬ</w:t>
      </w:r>
      <w:bookmarkEnd w:id="5"/>
    </w:p>
    <w:p w:rsidR="00075C7B" w:rsidRPr="009A67C3" w:rsidRDefault="00075C7B" w:rsidP="005646A0">
      <w:pPr>
        <w:spacing w:before="240"/>
        <w:jc w:val="center"/>
        <w:outlineLvl w:val="1"/>
        <w:rPr>
          <w:b/>
          <w:bCs/>
          <w:smallCaps/>
          <w:szCs w:val="28"/>
        </w:rPr>
      </w:pPr>
      <w:bookmarkStart w:id="8" w:name="_Toc241469797"/>
      <w:bookmarkStart w:id="9" w:name="_Toc402515622"/>
      <w:bookmarkStart w:id="10" w:name="_Toc402518178"/>
      <w:bookmarkEnd w:id="6"/>
      <w:bookmarkEnd w:id="7"/>
      <w:r w:rsidRPr="009A67C3">
        <w:rPr>
          <w:b/>
          <w:bCs/>
          <w:smallCaps/>
          <w:szCs w:val="28"/>
        </w:rPr>
        <w:t>Литература</w:t>
      </w:r>
      <w:bookmarkEnd w:id="8"/>
      <w:bookmarkEnd w:id="9"/>
      <w:bookmarkEnd w:id="10"/>
    </w:p>
    <w:p w:rsidR="00075C7B" w:rsidRPr="009A67C3" w:rsidRDefault="00075C7B" w:rsidP="006610DB">
      <w:pPr>
        <w:ind w:firstLine="708"/>
        <w:jc w:val="both"/>
        <w:rPr>
          <w:b/>
          <w:szCs w:val="28"/>
        </w:rPr>
      </w:pPr>
      <w:r w:rsidRPr="009A67C3">
        <w:rPr>
          <w:b/>
          <w:szCs w:val="28"/>
        </w:rPr>
        <w:t>Основная:</w:t>
      </w:r>
    </w:p>
    <w:p w:rsidR="00075C7B" w:rsidRPr="009A67C3" w:rsidRDefault="00075C7B" w:rsidP="00D70010">
      <w:pPr>
        <w:pStyle w:val="a6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A67C3">
        <w:rPr>
          <w:sz w:val="28"/>
          <w:szCs w:val="28"/>
        </w:rPr>
        <w:t>Общая эпидемиология с основами доказательной медицины: учеб. пособие/ [А.Ю.Бражников и др.]; под ред.: В.И.Покровского, Н.И.Брико. –</w:t>
      </w:r>
      <w:r>
        <w:rPr>
          <w:sz w:val="28"/>
          <w:szCs w:val="28"/>
        </w:rPr>
        <w:br/>
      </w:r>
      <w:r w:rsidRPr="009A67C3">
        <w:rPr>
          <w:sz w:val="28"/>
          <w:szCs w:val="28"/>
        </w:rPr>
        <w:t>2-е изд., испр. и доп. – М.: ГЭОТАР-Медиа, 2012. – 494 с.</w:t>
      </w:r>
    </w:p>
    <w:p w:rsidR="00075C7B" w:rsidRPr="009A67C3" w:rsidRDefault="00075C7B" w:rsidP="00D70010">
      <w:pPr>
        <w:pStyle w:val="a6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A67C3">
        <w:rPr>
          <w:sz w:val="28"/>
          <w:szCs w:val="28"/>
        </w:rPr>
        <w:t xml:space="preserve">Основы фармакоэпидемиологического и фармакоэкономического анализа использования лекарственных средств при хронических заболеваниях: учеб.-метод. </w:t>
      </w:r>
      <w:r>
        <w:rPr>
          <w:sz w:val="28"/>
          <w:szCs w:val="28"/>
        </w:rPr>
        <w:t>п</w:t>
      </w:r>
      <w:r w:rsidRPr="009A67C3">
        <w:rPr>
          <w:sz w:val="28"/>
          <w:szCs w:val="28"/>
        </w:rPr>
        <w:t>особие / И.Н.Кожанова [и др.]. – Минск: БелМАПО, 2006. – 39 с.</w:t>
      </w:r>
    </w:p>
    <w:p w:rsidR="00075C7B" w:rsidRPr="009A67C3" w:rsidRDefault="00075C7B" w:rsidP="00D70010">
      <w:pPr>
        <w:pStyle w:val="a6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A67C3">
        <w:rPr>
          <w:sz w:val="28"/>
          <w:szCs w:val="28"/>
        </w:rPr>
        <w:t>Прикладная фармакоэпидемиология / Под ред. В.И.Петрова – М. : ГЭОТАР-Медиа, 2008. – 384 с. </w:t>
      </w:r>
    </w:p>
    <w:p w:rsidR="00075C7B" w:rsidRDefault="00075C7B" w:rsidP="00D70010">
      <w:pPr>
        <w:pStyle w:val="a6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37677">
        <w:rPr>
          <w:sz w:val="28"/>
          <w:szCs w:val="28"/>
        </w:rPr>
        <w:t>Медицина, основанная на доказательствах / Шарон Е.Страус [и др.]; пер. с англ. под ред. В.В.Власова, К.И.Сайткулова. – М: Гэотар</w:t>
      </w:r>
      <w:r>
        <w:rPr>
          <w:sz w:val="28"/>
          <w:szCs w:val="28"/>
        </w:rPr>
        <w:t>-</w:t>
      </w:r>
      <w:r w:rsidRPr="00F37677">
        <w:rPr>
          <w:sz w:val="28"/>
          <w:szCs w:val="28"/>
        </w:rPr>
        <w:t>Медиа, 2010. – 320 с.</w:t>
      </w:r>
    </w:p>
    <w:p w:rsidR="00075C7B" w:rsidRPr="009A67C3" w:rsidRDefault="00075C7B" w:rsidP="00D70010">
      <w:pPr>
        <w:ind w:firstLine="709"/>
        <w:jc w:val="both"/>
        <w:rPr>
          <w:b/>
          <w:szCs w:val="28"/>
        </w:rPr>
      </w:pPr>
      <w:r w:rsidRPr="009A67C3">
        <w:rPr>
          <w:b/>
          <w:szCs w:val="28"/>
        </w:rPr>
        <w:t>Дополнительная:</w:t>
      </w:r>
    </w:p>
    <w:p w:rsidR="00075C7B" w:rsidRPr="009A67C3" w:rsidRDefault="00075C7B" w:rsidP="00126F2A">
      <w:pPr>
        <w:pStyle w:val="a6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A67C3">
        <w:rPr>
          <w:sz w:val="28"/>
          <w:szCs w:val="28"/>
        </w:rPr>
        <w:t xml:space="preserve">Гринхальх, Т. Основы доказательной медицины / Т.Гринхальт. </w:t>
      </w:r>
      <w:r>
        <w:rPr>
          <w:sz w:val="28"/>
          <w:szCs w:val="28"/>
        </w:rPr>
        <w:t xml:space="preserve">– </w:t>
      </w:r>
      <w:r w:rsidRPr="009A67C3">
        <w:rPr>
          <w:sz w:val="28"/>
          <w:szCs w:val="28"/>
        </w:rPr>
        <w:t>М:</w:t>
      </w:r>
      <w:r>
        <w:rPr>
          <w:sz w:val="28"/>
          <w:szCs w:val="28"/>
        </w:rPr>
        <w:t xml:space="preserve"> </w:t>
      </w:r>
      <w:r w:rsidRPr="009A67C3">
        <w:rPr>
          <w:sz w:val="28"/>
          <w:szCs w:val="28"/>
        </w:rPr>
        <w:t>Геотар-мед, 2004. – 240 с.</w:t>
      </w:r>
    </w:p>
    <w:p w:rsidR="00075C7B" w:rsidRPr="009A67C3" w:rsidRDefault="00075C7B" w:rsidP="00126F2A">
      <w:pPr>
        <w:pStyle w:val="a6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A67C3">
        <w:rPr>
          <w:sz w:val="28"/>
          <w:szCs w:val="28"/>
        </w:rPr>
        <w:t>Доказательная медицина: Руководство для врачей / Г.П.Котельников, А.С.Шпигель. – Самара: СамГМУ, 2009. – 118 с.</w:t>
      </w:r>
    </w:p>
    <w:p w:rsidR="00075C7B" w:rsidRPr="009A67C3" w:rsidRDefault="00075C7B" w:rsidP="00FA2D9D">
      <w:pPr>
        <w:ind w:firstLine="709"/>
        <w:jc w:val="both"/>
        <w:rPr>
          <w:b/>
          <w:color w:val="000000"/>
          <w:szCs w:val="28"/>
        </w:rPr>
      </w:pPr>
      <w:r w:rsidRPr="009A67C3">
        <w:rPr>
          <w:b/>
          <w:color w:val="000000"/>
          <w:szCs w:val="28"/>
        </w:rPr>
        <w:t>Нормативные правовые акты:</w:t>
      </w:r>
    </w:p>
    <w:p w:rsidR="00075C7B" w:rsidRPr="00365681" w:rsidRDefault="00726084" w:rsidP="00126F2A">
      <w:pPr>
        <w:pStyle w:val="a6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bookmarkStart w:id="11" w:name="_Toc402515624"/>
      <w:bookmarkStart w:id="12" w:name="_Toc402518180"/>
      <w:r w:rsidRPr="00365681">
        <w:rPr>
          <w:sz w:val="28"/>
          <w:szCs w:val="28"/>
        </w:rPr>
        <w:t>О лекарственных средствах</w:t>
      </w:r>
      <w:r>
        <w:rPr>
          <w:sz w:val="28"/>
          <w:szCs w:val="28"/>
        </w:rPr>
        <w:t xml:space="preserve">: </w:t>
      </w:r>
      <w:r w:rsidR="00075C7B" w:rsidRPr="00365681">
        <w:rPr>
          <w:sz w:val="28"/>
          <w:szCs w:val="28"/>
        </w:rPr>
        <w:t xml:space="preserve">Закон Республики Беларусь </w:t>
      </w:r>
      <w:r w:rsidRPr="00365681">
        <w:rPr>
          <w:sz w:val="28"/>
          <w:szCs w:val="28"/>
        </w:rPr>
        <w:t>от 20.07.2006</w:t>
      </w:r>
      <w:r>
        <w:rPr>
          <w:sz w:val="28"/>
          <w:szCs w:val="28"/>
        </w:rPr>
        <w:t xml:space="preserve"> </w:t>
      </w:r>
      <w:r w:rsidRPr="00365681">
        <w:rPr>
          <w:sz w:val="28"/>
          <w:szCs w:val="28"/>
        </w:rPr>
        <w:t>№ 161-З</w:t>
      </w:r>
      <w:r>
        <w:rPr>
          <w:sz w:val="28"/>
          <w:szCs w:val="28"/>
        </w:rPr>
        <w:t>: с</w:t>
      </w:r>
      <w:r w:rsidRPr="00365681">
        <w:rPr>
          <w:sz w:val="28"/>
          <w:szCs w:val="28"/>
        </w:rPr>
        <w:t xml:space="preserve"> </w:t>
      </w:r>
      <w:r w:rsidR="00075C7B" w:rsidRPr="00365681">
        <w:rPr>
          <w:sz w:val="28"/>
          <w:szCs w:val="28"/>
        </w:rPr>
        <w:t>изм</w:t>
      </w:r>
      <w:r>
        <w:rPr>
          <w:sz w:val="28"/>
          <w:szCs w:val="28"/>
        </w:rPr>
        <w:t>.</w:t>
      </w:r>
      <w:r w:rsidR="00075C7B" w:rsidRPr="00365681">
        <w:rPr>
          <w:sz w:val="28"/>
          <w:szCs w:val="28"/>
        </w:rPr>
        <w:t xml:space="preserve"> и доп</w:t>
      </w:r>
      <w:r>
        <w:rPr>
          <w:sz w:val="28"/>
          <w:szCs w:val="28"/>
        </w:rPr>
        <w:t>.</w:t>
      </w:r>
    </w:p>
    <w:p w:rsidR="00075C7B" w:rsidRPr="009A67C3" w:rsidRDefault="00075C7B" w:rsidP="00FA2D9D">
      <w:pPr>
        <w:rPr>
          <w:b/>
          <w:smallCaps/>
          <w:szCs w:val="28"/>
        </w:rPr>
      </w:pPr>
    </w:p>
    <w:p w:rsidR="00075C7B" w:rsidRPr="009A67C3" w:rsidRDefault="00075C7B" w:rsidP="00D13799">
      <w:pPr>
        <w:spacing w:line="240" w:lineRule="atLeast"/>
        <w:jc w:val="center"/>
        <w:rPr>
          <w:b/>
          <w:szCs w:val="28"/>
        </w:rPr>
      </w:pPr>
      <w:r w:rsidRPr="009A67C3">
        <w:rPr>
          <w:b/>
          <w:szCs w:val="28"/>
          <w:lang w:val="be-BY"/>
        </w:rPr>
        <w:t xml:space="preserve">МЕТОДИЧЕСКИЕ РЕКОМЕНДАЦИИ </w:t>
      </w:r>
      <w:r w:rsidRPr="009A67C3">
        <w:rPr>
          <w:b/>
          <w:szCs w:val="28"/>
        </w:rPr>
        <w:t>ПО ОРГАНИЗАЦИИ И</w:t>
      </w:r>
      <w:r w:rsidR="000F7C7A">
        <w:rPr>
          <w:b/>
          <w:szCs w:val="28"/>
        </w:rPr>
        <w:t xml:space="preserve"> </w:t>
      </w:r>
      <w:r w:rsidRPr="009A67C3">
        <w:rPr>
          <w:b/>
          <w:szCs w:val="28"/>
        </w:rPr>
        <w:t>ВЫПОЛНЕНИЮ САМОСТОЯТЕЛЬНОЙ РАБОТЫ СТУДЕНТОВ ПО УЧЕБНОЙ ДИСЦИПЛИНЕ</w:t>
      </w:r>
    </w:p>
    <w:p w:rsidR="00075C7B" w:rsidRPr="009A67C3" w:rsidRDefault="00075C7B" w:rsidP="00D13799">
      <w:pPr>
        <w:spacing w:line="240" w:lineRule="atLeast"/>
        <w:ind w:firstLine="709"/>
        <w:jc w:val="both"/>
        <w:rPr>
          <w:szCs w:val="28"/>
        </w:rPr>
      </w:pPr>
      <w:r w:rsidRPr="009A67C3">
        <w:rPr>
          <w:szCs w:val="28"/>
        </w:rPr>
        <w:t>Время, отведенное на самостоятельную работу студентов по учебной дисциплине, включает:</w:t>
      </w:r>
    </w:p>
    <w:p w:rsidR="00075C7B" w:rsidRPr="009A67C3" w:rsidRDefault="00075C7B" w:rsidP="00262AA4">
      <w:pPr>
        <w:numPr>
          <w:ilvl w:val="0"/>
          <w:numId w:val="15"/>
        </w:numPr>
        <w:tabs>
          <w:tab w:val="left" w:pos="1134"/>
        </w:tabs>
        <w:spacing w:line="240" w:lineRule="atLeast"/>
        <w:ind w:left="0" w:firstLine="709"/>
        <w:contextualSpacing/>
        <w:jc w:val="both"/>
        <w:rPr>
          <w:szCs w:val="28"/>
          <w:lang w:val="be-BY"/>
        </w:rPr>
      </w:pPr>
      <w:r w:rsidRPr="009A67C3">
        <w:rPr>
          <w:szCs w:val="28"/>
          <w:lang w:val="be-BY"/>
        </w:rPr>
        <w:t xml:space="preserve">подготовку к </w:t>
      </w:r>
      <w:r>
        <w:rPr>
          <w:szCs w:val="28"/>
        </w:rPr>
        <w:t>лабораторным</w:t>
      </w:r>
      <w:r w:rsidRPr="009A67C3">
        <w:rPr>
          <w:szCs w:val="28"/>
          <w:lang w:val="be-BY"/>
        </w:rPr>
        <w:t xml:space="preserve"> занятиям;</w:t>
      </w:r>
    </w:p>
    <w:p w:rsidR="00075C7B" w:rsidRPr="009A67C3" w:rsidRDefault="00075C7B" w:rsidP="00262AA4">
      <w:pPr>
        <w:numPr>
          <w:ilvl w:val="0"/>
          <w:numId w:val="15"/>
        </w:numPr>
        <w:tabs>
          <w:tab w:val="left" w:pos="1134"/>
        </w:tabs>
        <w:spacing w:line="240" w:lineRule="atLeast"/>
        <w:ind w:left="0" w:firstLine="709"/>
        <w:contextualSpacing/>
        <w:jc w:val="both"/>
        <w:rPr>
          <w:szCs w:val="28"/>
          <w:lang w:val="be-BY"/>
        </w:rPr>
      </w:pPr>
      <w:r w:rsidRPr="009A67C3">
        <w:rPr>
          <w:szCs w:val="28"/>
          <w:lang w:val="be-BY"/>
        </w:rPr>
        <w:t>изучение тем (вопросов), вынесенных на самостоятельное изучение;</w:t>
      </w:r>
    </w:p>
    <w:p w:rsidR="00075C7B" w:rsidRPr="009A67C3" w:rsidRDefault="00075C7B" w:rsidP="00262AA4">
      <w:pPr>
        <w:numPr>
          <w:ilvl w:val="0"/>
          <w:numId w:val="15"/>
        </w:numPr>
        <w:tabs>
          <w:tab w:val="left" w:pos="1134"/>
        </w:tabs>
        <w:spacing w:line="240" w:lineRule="atLeast"/>
        <w:ind w:left="0" w:firstLine="709"/>
        <w:contextualSpacing/>
        <w:jc w:val="both"/>
        <w:rPr>
          <w:szCs w:val="28"/>
          <w:lang w:val="be-BY"/>
        </w:rPr>
      </w:pPr>
      <w:r w:rsidRPr="009A67C3">
        <w:rPr>
          <w:szCs w:val="28"/>
          <w:lang w:val="be-BY"/>
        </w:rPr>
        <w:t xml:space="preserve">решение </w:t>
      </w:r>
      <w:r w:rsidRPr="009A67C3">
        <w:rPr>
          <w:szCs w:val="28"/>
        </w:rPr>
        <w:t xml:space="preserve">ситуационных </w:t>
      </w:r>
      <w:r w:rsidRPr="009A67C3">
        <w:rPr>
          <w:szCs w:val="28"/>
          <w:lang w:val="be-BY"/>
        </w:rPr>
        <w:t>задач;</w:t>
      </w:r>
    </w:p>
    <w:p w:rsidR="00075C7B" w:rsidRPr="009A67C3" w:rsidRDefault="00075C7B" w:rsidP="00262AA4">
      <w:pPr>
        <w:numPr>
          <w:ilvl w:val="0"/>
          <w:numId w:val="15"/>
        </w:numPr>
        <w:tabs>
          <w:tab w:val="left" w:pos="1134"/>
        </w:tabs>
        <w:spacing w:line="240" w:lineRule="atLeast"/>
        <w:ind w:left="0" w:firstLine="709"/>
        <w:contextualSpacing/>
        <w:jc w:val="both"/>
        <w:rPr>
          <w:szCs w:val="28"/>
          <w:lang w:val="be-BY"/>
        </w:rPr>
      </w:pPr>
      <w:r w:rsidRPr="009A67C3">
        <w:rPr>
          <w:szCs w:val="28"/>
          <w:lang w:val="be-BY"/>
        </w:rPr>
        <w:t>конспектирование учебной литературы;</w:t>
      </w:r>
    </w:p>
    <w:p w:rsidR="00075C7B" w:rsidRPr="009A67C3" w:rsidRDefault="00075C7B" w:rsidP="00262AA4">
      <w:pPr>
        <w:numPr>
          <w:ilvl w:val="0"/>
          <w:numId w:val="15"/>
        </w:numPr>
        <w:tabs>
          <w:tab w:val="left" w:pos="1134"/>
        </w:tabs>
        <w:spacing w:line="240" w:lineRule="atLeast"/>
        <w:ind w:left="0" w:firstLine="709"/>
        <w:contextualSpacing/>
        <w:jc w:val="both"/>
        <w:rPr>
          <w:szCs w:val="28"/>
          <w:lang w:val="be-BY"/>
        </w:rPr>
      </w:pPr>
      <w:r w:rsidRPr="009A67C3">
        <w:rPr>
          <w:szCs w:val="28"/>
          <w:lang w:val="be-BY"/>
        </w:rPr>
        <w:t>оформление информационных и демонстрационных материалов (стенды, плакаты</w:t>
      </w:r>
      <w:r w:rsidRPr="009A67C3">
        <w:rPr>
          <w:szCs w:val="28"/>
        </w:rPr>
        <w:t>, мультимедийные презентации</w:t>
      </w:r>
      <w:r w:rsidRPr="009A67C3">
        <w:rPr>
          <w:szCs w:val="28"/>
          <w:lang w:val="be-BY"/>
        </w:rPr>
        <w:t>)</w:t>
      </w:r>
      <w:r w:rsidRPr="009A67C3">
        <w:rPr>
          <w:szCs w:val="28"/>
        </w:rPr>
        <w:t>;</w:t>
      </w:r>
    </w:p>
    <w:p w:rsidR="00075C7B" w:rsidRPr="009A67C3" w:rsidRDefault="00075C7B" w:rsidP="00262AA4">
      <w:pPr>
        <w:numPr>
          <w:ilvl w:val="0"/>
          <w:numId w:val="15"/>
        </w:numPr>
        <w:tabs>
          <w:tab w:val="left" w:pos="1134"/>
        </w:tabs>
        <w:spacing w:line="240" w:lineRule="atLeast"/>
        <w:ind w:left="0" w:firstLine="709"/>
        <w:contextualSpacing/>
        <w:jc w:val="both"/>
        <w:rPr>
          <w:szCs w:val="28"/>
          <w:lang w:val="be-BY"/>
        </w:rPr>
      </w:pPr>
      <w:r w:rsidRPr="009A67C3">
        <w:rPr>
          <w:szCs w:val="28"/>
          <w:lang w:val="be-BY"/>
        </w:rPr>
        <w:t>составление тематической подборки литературных источников, интернет-источников.</w:t>
      </w:r>
    </w:p>
    <w:p w:rsidR="00075C7B" w:rsidRPr="009A67C3" w:rsidRDefault="00075C7B" w:rsidP="00D13799">
      <w:pPr>
        <w:spacing w:line="240" w:lineRule="atLeast"/>
        <w:ind w:firstLine="709"/>
        <w:jc w:val="both"/>
        <w:rPr>
          <w:szCs w:val="28"/>
        </w:rPr>
      </w:pPr>
      <w:r w:rsidRPr="009A67C3">
        <w:rPr>
          <w:szCs w:val="28"/>
        </w:rPr>
        <w:t>Основные методы организации самостоятельной работы:</w:t>
      </w:r>
    </w:p>
    <w:p w:rsidR="00075C7B" w:rsidRPr="009A67C3" w:rsidRDefault="00075C7B" w:rsidP="00262AA4">
      <w:pPr>
        <w:numPr>
          <w:ilvl w:val="0"/>
          <w:numId w:val="15"/>
        </w:numPr>
        <w:tabs>
          <w:tab w:val="left" w:pos="1134"/>
        </w:tabs>
        <w:spacing w:line="240" w:lineRule="atLeast"/>
        <w:ind w:left="0" w:firstLine="709"/>
        <w:contextualSpacing/>
        <w:jc w:val="both"/>
        <w:rPr>
          <w:szCs w:val="28"/>
          <w:lang w:val="be-BY"/>
        </w:rPr>
      </w:pPr>
      <w:r w:rsidRPr="009A67C3">
        <w:rPr>
          <w:szCs w:val="28"/>
          <w:lang w:val="be-BY"/>
        </w:rPr>
        <w:t>изучение учебного материала, не выносимого на лекции;</w:t>
      </w:r>
    </w:p>
    <w:p w:rsidR="00075C7B" w:rsidRPr="009A67C3" w:rsidRDefault="00075C7B" w:rsidP="00262AA4">
      <w:pPr>
        <w:numPr>
          <w:ilvl w:val="0"/>
          <w:numId w:val="15"/>
        </w:numPr>
        <w:tabs>
          <w:tab w:val="left" w:pos="1134"/>
        </w:tabs>
        <w:spacing w:line="240" w:lineRule="atLeast"/>
        <w:ind w:left="0" w:firstLine="709"/>
        <w:contextualSpacing/>
        <w:jc w:val="both"/>
        <w:rPr>
          <w:szCs w:val="28"/>
          <w:lang w:val="be-BY"/>
        </w:rPr>
      </w:pPr>
      <w:r w:rsidRPr="009A67C3">
        <w:rPr>
          <w:szCs w:val="28"/>
          <w:lang w:val="be-BY"/>
        </w:rPr>
        <w:t>компьютерное тестирование;</w:t>
      </w:r>
    </w:p>
    <w:p w:rsidR="00075C7B" w:rsidRPr="009A67C3" w:rsidRDefault="00075C7B" w:rsidP="00262AA4">
      <w:pPr>
        <w:numPr>
          <w:ilvl w:val="0"/>
          <w:numId w:val="15"/>
        </w:numPr>
        <w:tabs>
          <w:tab w:val="left" w:pos="1134"/>
        </w:tabs>
        <w:spacing w:line="240" w:lineRule="atLeast"/>
        <w:ind w:left="0" w:firstLine="709"/>
        <w:contextualSpacing/>
        <w:jc w:val="both"/>
        <w:rPr>
          <w:szCs w:val="28"/>
          <w:lang w:val="be-BY"/>
        </w:rPr>
      </w:pPr>
      <w:r w:rsidRPr="009A67C3">
        <w:rPr>
          <w:szCs w:val="28"/>
          <w:lang w:val="be-BY"/>
        </w:rPr>
        <w:t>подготовка и участие в активных формах обучения.</w:t>
      </w:r>
    </w:p>
    <w:p w:rsidR="00075C7B" w:rsidRPr="009A67C3" w:rsidRDefault="00075C7B" w:rsidP="00D13799">
      <w:pPr>
        <w:spacing w:line="240" w:lineRule="atLeast"/>
        <w:jc w:val="both"/>
        <w:rPr>
          <w:szCs w:val="28"/>
        </w:rPr>
      </w:pPr>
      <w:r w:rsidRPr="009A67C3">
        <w:rPr>
          <w:szCs w:val="28"/>
        </w:rPr>
        <w:t>Контроль самостоятельной работы может осуществляться в виде:</w:t>
      </w:r>
    </w:p>
    <w:p w:rsidR="00075C7B" w:rsidRPr="009A67C3" w:rsidRDefault="00075C7B" w:rsidP="00262AA4">
      <w:pPr>
        <w:numPr>
          <w:ilvl w:val="0"/>
          <w:numId w:val="15"/>
        </w:numPr>
        <w:tabs>
          <w:tab w:val="left" w:pos="1134"/>
        </w:tabs>
        <w:spacing w:line="240" w:lineRule="atLeast"/>
        <w:ind w:left="0" w:firstLine="709"/>
        <w:contextualSpacing/>
        <w:jc w:val="both"/>
        <w:rPr>
          <w:szCs w:val="28"/>
          <w:lang w:val="be-BY"/>
        </w:rPr>
      </w:pPr>
      <w:r w:rsidRPr="009A67C3">
        <w:rPr>
          <w:szCs w:val="28"/>
          <w:lang w:val="be-BY"/>
        </w:rPr>
        <w:t>компьютерного тестирования;</w:t>
      </w:r>
    </w:p>
    <w:p w:rsidR="00075C7B" w:rsidRPr="009A67C3" w:rsidRDefault="00075C7B" w:rsidP="00262AA4">
      <w:pPr>
        <w:numPr>
          <w:ilvl w:val="0"/>
          <w:numId w:val="15"/>
        </w:numPr>
        <w:tabs>
          <w:tab w:val="left" w:pos="1134"/>
        </w:tabs>
        <w:spacing w:line="240" w:lineRule="atLeast"/>
        <w:ind w:left="0" w:firstLine="709"/>
        <w:contextualSpacing/>
        <w:jc w:val="both"/>
        <w:rPr>
          <w:szCs w:val="28"/>
          <w:lang w:val="be-BY"/>
        </w:rPr>
      </w:pPr>
      <w:r w:rsidRPr="009A67C3">
        <w:rPr>
          <w:szCs w:val="28"/>
          <w:lang w:val="be-BY"/>
        </w:rPr>
        <w:lastRenderedPageBreak/>
        <w:t>оценки устного ответа на вопрос или решения</w:t>
      </w:r>
      <w:r w:rsidRPr="009A67C3">
        <w:rPr>
          <w:szCs w:val="28"/>
        </w:rPr>
        <w:t xml:space="preserve"> ситуационных </w:t>
      </w:r>
      <w:r w:rsidRPr="009A67C3">
        <w:rPr>
          <w:szCs w:val="28"/>
          <w:lang w:val="be-BY"/>
        </w:rPr>
        <w:t xml:space="preserve">задач на </w:t>
      </w:r>
      <w:r>
        <w:rPr>
          <w:szCs w:val="28"/>
        </w:rPr>
        <w:t>лабораторных</w:t>
      </w:r>
      <w:r w:rsidRPr="009A67C3">
        <w:rPr>
          <w:szCs w:val="28"/>
          <w:lang w:val="be-BY"/>
        </w:rPr>
        <w:t xml:space="preserve"> занятиях</w:t>
      </w:r>
      <w:r w:rsidR="00726084">
        <w:rPr>
          <w:szCs w:val="28"/>
          <w:lang w:val="be-BY"/>
        </w:rPr>
        <w:t>;</w:t>
      </w:r>
    </w:p>
    <w:p w:rsidR="00075C7B" w:rsidRPr="009A67C3" w:rsidRDefault="00075C7B" w:rsidP="00262AA4">
      <w:pPr>
        <w:numPr>
          <w:ilvl w:val="0"/>
          <w:numId w:val="15"/>
        </w:numPr>
        <w:tabs>
          <w:tab w:val="left" w:pos="1134"/>
        </w:tabs>
        <w:spacing w:line="240" w:lineRule="atLeast"/>
        <w:ind w:left="0" w:firstLine="709"/>
        <w:contextualSpacing/>
        <w:jc w:val="both"/>
        <w:rPr>
          <w:rFonts w:cs="Arial"/>
          <w:szCs w:val="28"/>
          <w:lang w:val="be-BY"/>
        </w:rPr>
      </w:pPr>
      <w:r w:rsidRPr="009A67C3">
        <w:rPr>
          <w:szCs w:val="28"/>
          <w:lang w:val="be-BY"/>
        </w:rPr>
        <w:t>написание</w:t>
      </w:r>
      <w:r w:rsidRPr="009A67C3">
        <w:rPr>
          <w:rFonts w:cs="Arial"/>
          <w:szCs w:val="28"/>
        </w:rPr>
        <w:t xml:space="preserve"> реферата.</w:t>
      </w:r>
    </w:p>
    <w:p w:rsidR="00075C7B" w:rsidRPr="009A67C3" w:rsidRDefault="00075C7B" w:rsidP="00D13799">
      <w:pPr>
        <w:tabs>
          <w:tab w:val="left" w:pos="1134"/>
        </w:tabs>
        <w:spacing w:line="240" w:lineRule="atLeast"/>
        <w:ind w:left="709"/>
        <w:contextualSpacing/>
        <w:jc w:val="both"/>
        <w:rPr>
          <w:rFonts w:cs="Arial"/>
          <w:szCs w:val="28"/>
          <w:lang w:val="be-BY"/>
        </w:rPr>
      </w:pPr>
    </w:p>
    <w:p w:rsidR="00075C7B" w:rsidRPr="009A67C3" w:rsidRDefault="00075C7B" w:rsidP="00D13799">
      <w:pPr>
        <w:ind w:firstLine="709"/>
        <w:jc w:val="center"/>
        <w:rPr>
          <w:b/>
          <w:szCs w:val="28"/>
          <w:lang w:val="be-BY"/>
        </w:rPr>
      </w:pPr>
      <w:r w:rsidRPr="009A67C3">
        <w:rPr>
          <w:b/>
          <w:szCs w:val="28"/>
          <w:lang w:val="be-BY"/>
        </w:rPr>
        <w:t>ПЕРЕЧЕНЬ РЕКОМЕНДУЕМЫХ СРЕДСТВ ДИАГНОСТИКИ</w:t>
      </w:r>
    </w:p>
    <w:p w:rsidR="00075C7B" w:rsidRPr="009A67C3" w:rsidRDefault="00075C7B" w:rsidP="00D13799">
      <w:pPr>
        <w:ind w:firstLine="709"/>
        <w:jc w:val="both"/>
        <w:rPr>
          <w:b/>
          <w:szCs w:val="28"/>
        </w:rPr>
      </w:pPr>
      <w:r w:rsidRPr="009A67C3">
        <w:rPr>
          <w:szCs w:val="28"/>
          <w:lang w:val="be-BY"/>
        </w:rPr>
        <w:t>Для средств диагностики</w:t>
      </w:r>
      <w:r w:rsidRPr="009A67C3">
        <w:rPr>
          <w:b/>
          <w:szCs w:val="28"/>
          <w:lang w:val="be-BY"/>
        </w:rPr>
        <w:t xml:space="preserve"> </w:t>
      </w:r>
      <w:r w:rsidRPr="009A67C3">
        <w:rPr>
          <w:szCs w:val="28"/>
          <w:lang w:val="be-BY"/>
        </w:rPr>
        <w:t>компетенций используются следующие формы</w:t>
      </w:r>
      <w:r w:rsidRPr="009A67C3">
        <w:rPr>
          <w:szCs w:val="28"/>
        </w:rPr>
        <w:t>:</w:t>
      </w:r>
    </w:p>
    <w:p w:rsidR="00075C7B" w:rsidRPr="009A67C3" w:rsidRDefault="00075C7B" w:rsidP="00D13799">
      <w:pPr>
        <w:ind w:firstLine="709"/>
        <w:jc w:val="both"/>
        <w:rPr>
          <w:szCs w:val="28"/>
          <w:lang w:val="be-BY"/>
        </w:rPr>
      </w:pPr>
      <w:r w:rsidRPr="009A67C3">
        <w:rPr>
          <w:szCs w:val="28"/>
          <w:lang w:val="be-BY"/>
        </w:rPr>
        <w:t>1. Устная форма диагностики компетенций:</w:t>
      </w:r>
    </w:p>
    <w:p w:rsidR="00075C7B" w:rsidRPr="009A67C3" w:rsidRDefault="00075C7B" w:rsidP="00B96764">
      <w:pPr>
        <w:numPr>
          <w:ilvl w:val="0"/>
          <w:numId w:val="15"/>
        </w:numPr>
        <w:tabs>
          <w:tab w:val="left" w:pos="1134"/>
        </w:tabs>
        <w:spacing w:line="240" w:lineRule="atLeast"/>
        <w:ind w:left="0" w:firstLine="709"/>
        <w:contextualSpacing/>
        <w:jc w:val="both"/>
        <w:rPr>
          <w:szCs w:val="28"/>
          <w:lang w:val="be-BY"/>
        </w:rPr>
      </w:pPr>
      <w:r w:rsidRPr="009A67C3">
        <w:rPr>
          <w:szCs w:val="28"/>
          <w:lang w:val="be-BY"/>
        </w:rPr>
        <w:t>собеседовани</w:t>
      </w:r>
      <w:r w:rsidR="00726084">
        <w:rPr>
          <w:szCs w:val="28"/>
          <w:lang w:val="be-BY"/>
        </w:rPr>
        <w:t>е</w:t>
      </w:r>
      <w:r w:rsidRPr="009A67C3">
        <w:rPr>
          <w:szCs w:val="28"/>
        </w:rPr>
        <w:t>;</w:t>
      </w:r>
    </w:p>
    <w:p w:rsidR="00075C7B" w:rsidRPr="009A67C3" w:rsidRDefault="00075C7B" w:rsidP="00B96764">
      <w:pPr>
        <w:numPr>
          <w:ilvl w:val="0"/>
          <w:numId w:val="15"/>
        </w:numPr>
        <w:tabs>
          <w:tab w:val="left" w:pos="1134"/>
        </w:tabs>
        <w:spacing w:line="240" w:lineRule="atLeast"/>
        <w:ind w:left="0" w:firstLine="709"/>
        <w:contextualSpacing/>
        <w:jc w:val="both"/>
        <w:rPr>
          <w:szCs w:val="28"/>
          <w:lang w:val="be-BY"/>
        </w:rPr>
      </w:pPr>
      <w:r w:rsidRPr="009A67C3">
        <w:rPr>
          <w:szCs w:val="28"/>
          <w:lang w:val="be-BY"/>
        </w:rPr>
        <w:t>устны</w:t>
      </w:r>
      <w:r w:rsidRPr="009A67C3">
        <w:rPr>
          <w:szCs w:val="28"/>
        </w:rPr>
        <w:t>й</w:t>
      </w:r>
      <w:r w:rsidRPr="009A67C3">
        <w:rPr>
          <w:szCs w:val="28"/>
          <w:lang w:val="be-BY"/>
        </w:rPr>
        <w:t xml:space="preserve"> зачет</w:t>
      </w:r>
      <w:r w:rsidRPr="009A67C3">
        <w:rPr>
          <w:szCs w:val="28"/>
        </w:rPr>
        <w:t>.</w:t>
      </w:r>
    </w:p>
    <w:p w:rsidR="00075C7B" w:rsidRPr="009A67C3" w:rsidRDefault="00075C7B" w:rsidP="00D13799">
      <w:pPr>
        <w:ind w:firstLine="709"/>
        <w:jc w:val="both"/>
        <w:rPr>
          <w:szCs w:val="28"/>
          <w:lang w:val="be-BY"/>
        </w:rPr>
      </w:pPr>
      <w:r w:rsidRPr="009A67C3">
        <w:rPr>
          <w:szCs w:val="28"/>
          <w:lang w:val="be-BY"/>
        </w:rPr>
        <w:t>2. Письменная форма диагностики компетенций:</w:t>
      </w:r>
    </w:p>
    <w:p w:rsidR="00075C7B" w:rsidRPr="009A67C3" w:rsidRDefault="00075C7B" w:rsidP="00B96764">
      <w:pPr>
        <w:numPr>
          <w:ilvl w:val="0"/>
          <w:numId w:val="15"/>
        </w:numPr>
        <w:tabs>
          <w:tab w:val="left" w:pos="1134"/>
        </w:tabs>
        <w:spacing w:line="240" w:lineRule="atLeast"/>
        <w:ind w:left="0" w:firstLine="709"/>
        <w:contextualSpacing/>
        <w:jc w:val="both"/>
        <w:rPr>
          <w:szCs w:val="28"/>
          <w:lang w:val="be-BY"/>
        </w:rPr>
      </w:pPr>
      <w:r w:rsidRPr="009A67C3">
        <w:rPr>
          <w:szCs w:val="28"/>
          <w:lang w:val="be-BY"/>
        </w:rPr>
        <w:t>оценивание на основе кейс-метода (решение ситуационных задач)</w:t>
      </w:r>
      <w:r w:rsidRPr="009A67C3">
        <w:rPr>
          <w:szCs w:val="28"/>
        </w:rPr>
        <w:t>;</w:t>
      </w:r>
    </w:p>
    <w:p w:rsidR="00075C7B" w:rsidRPr="009A67C3" w:rsidRDefault="00075C7B" w:rsidP="00B96764">
      <w:pPr>
        <w:numPr>
          <w:ilvl w:val="0"/>
          <w:numId w:val="15"/>
        </w:numPr>
        <w:tabs>
          <w:tab w:val="left" w:pos="1134"/>
        </w:tabs>
        <w:spacing w:line="240" w:lineRule="atLeast"/>
        <w:ind w:left="0" w:firstLine="709"/>
        <w:contextualSpacing/>
        <w:jc w:val="both"/>
        <w:rPr>
          <w:szCs w:val="28"/>
          <w:lang w:val="be-BY"/>
        </w:rPr>
      </w:pPr>
      <w:r w:rsidRPr="009A67C3">
        <w:rPr>
          <w:szCs w:val="28"/>
          <w:lang w:val="be-BY"/>
        </w:rPr>
        <w:t xml:space="preserve">протоколы по выбору лекарственных средств при </w:t>
      </w:r>
      <w:r>
        <w:rPr>
          <w:szCs w:val="28"/>
          <w:lang w:val="be-BY"/>
        </w:rPr>
        <w:t>заболеваниях</w:t>
      </w:r>
      <w:r w:rsidRPr="009A67C3">
        <w:rPr>
          <w:szCs w:val="28"/>
          <w:lang w:val="be-BY"/>
        </w:rPr>
        <w:t xml:space="preserve"> внутренних органов</w:t>
      </w:r>
      <w:r w:rsidRPr="009A67C3">
        <w:rPr>
          <w:szCs w:val="28"/>
        </w:rPr>
        <w:t>;</w:t>
      </w:r>
    </w:p>
    <w:p w:rsidR="00075C7B" w:rsidRPr="009A67C3" w:rsidRDefault="00075C7B" w:rsidP="00B96764">
      <w:pPr>
        <w:numPr>
          <w:ilvl w:val="0"/>
          <w:numId w:val="15"/>
        </w:numPr>
        <w:tabs>
          <w:tab w:val="left" w:pos="1134"/>
        </w:tabs>
        <w:spacing w:line="240" w:lineRule="atLeast"/>
        <w:ind w:left="0" w:firstLine="709"/>
        <w:contextualSpacing/>
        <w:jc w:val="both"/>
        <w:rPr>
          <w:szCs w:val="28"/>
          <w:lang w:val="be-BY"/>
        </w:rPr>
      </w:pPr>
      <w:r w:rsidRPr="009A67C3">
        <w:rPr>
          <w:szCs w:val="28"/>
          <w:lang w:val="be-BY"/>
        </w:rPr>
        <w:t>рефераты</w:t>
      </w:r>
      <w:r w:rsidRPr="009A67C3">
        <w:rPr>
          <w:szCs w:val="28"/>
        </w:rPr>
        <w:t>;</w:t>
      </w:r>
    </w:p>
    <w:p w:rsidR="00075C7B" w:rsidRPr="009A67C3" w:rsidRDefault="00075C7B" w:rsidP="00B96764">
      <w:pPr>
        <w:numPr>
          <w:ilvl w:val="0"/>
          <w:numId w:val="15"/>
        </w:numPr>
        <w:tabs>
          <w:tab w:val="left" w:pos="1134"/>
        </w:tabs>
        <w:spacing w:line="240" w:lineRule="atLeast"/>
        <w:ind w:left="0" w:firstLine="709"/>
        <w:contextualSpacing/>
        <w:jc w:val="both"/>
        <w:rPr>
          <w:szCs w:val="28"/>
          <w:lang w:val="be-BY"/>
        </w:rPr>
      </w:pPr>
      <w:r w:rsidRPr="009A67C3">
        <w:rPr>
          <w:szCs w:val="28"/>
          <w:lang w:val="be-BY"/>
        </w:rPr>
        <w:t>дневники учета практических навыков</w:t>
      </w:r>
      <w:r w:rsidRPr="009A67C3">
        <w:rPr>
          <w:szCs w:val="28"/>
        </w:rPr>
        <w:t>;</w:t>
      </w:r>
    </w:p>
    <w:p w:rsidR="00075C7B" w:rsidRPr="009A67C3" w:rsidRDefault="00075C7B" w:rsidP="00B96764">
      <w:pPr>
        <w:numPr>
          <w:ilvl w:val="0"/>
          <w:numId w:val="15"/>
        </w:numPr>
        <w:tabs>
          <w:tab w:val="left" w:pos="1134"/>
        </w:tabs>
        <w:spacing w:line="240" w:lineRule="atLeast"/>
        <w:ind w:left="0" w:firstLine="709"/>
        <w:contextualSpacing/>
        <w:jc w:val="both"/>
        <w:rPr>
          <w:szCs w:val="28"/>
          <w:lang w:val="be-BY"/>
        </w:rPr>
      </w:pPr>
      <w:r w:rsidRPr="009A67C3">
        <w:rPr>
          <w:szCs w:val="28"/>
          <w:lang w:val="be-BY"/>
        </w:rPr>
        <w:t>оценивание на основе моду</w:t>
      </w:r>
      <w:bookmarkStart w:id="13" w:name="_GoBack"/>
      <w:bookmarkEnd w:id="13"/>
      <w:r w:rsidRPr="009A67C3">
        <w:rPr>
          <w:szCs w:val="28"/>
          <w:lang w:val="be-BY"/>
        </w:rPr>
        <w:t>льно-рейтинговой системы;</w:t>
      </w:r>
    </w:p>
    <w:p w:rsidR="00075C7B" w:rsidRPr="009A67C3" w:rsidRDefault="00075C7B" w:rsidP="00B96764">
      <w:pPr>
        <w:numPr>
          <w:ilvl w:val="0"/>
          <w:numId w:val="15"/>
        </w:numPr>
        <w:tabs>
          <w:tab w:val="left" w:pos="1134"/>
        </w:tabs>
        <w:spacing w:line="240" w:lineRule="atLeast"/>
        <w:ind w:left="0" w:firstLine="709"/>
        <w:contextualSpacing/>
        <w:jc w:val="both"/>
        <w:rPr>
          <w:szCs w:val="28"/>
          <w:lang w:val="be-BY"/>
        </w:rPr>
      </w:pPr>
      <w:r w:rsidRPr="009A67C3">
        <w:t>контрольные работы.</w:t>
      </w:r>
    </w:p>
    <w:p w:rsidR="00075C7B" w:rsidRPr="009A67C3" w:rsidRDefault="00075C7B" w:rsidP="00D13799">
      <w:pPr>
        <w:ind w:firstLine="709"/>
        <w:jc w:val="both"/>
        <w:rPr>
          <w:szCs w:val="28"/>
          <w:lang w:val="be-BY"/>
        </w:rPr>
      </w:pPr>
      <w:r w:rsidRPr="009A67C3">
        <w:rPr>
          <w:szCs w:val="28"/>
          <w:lang w:val="be-BY"/>
        </w:rPr>
        <w:t>3. Устно-письменная форма диагностики компетенций:</w:t>
      </w:r>
    </w:p>
    <w:p w:rsidR="00075C7B" w:rsidRPr="009A67C3" w:rsidRDefault="00075C7B" w:rsidP="00B96764">
      <w:pPr>
        <w:numPr>
          <w:ilvl w:val="0"/>
          <w:numId w:val="15"/>
        </w:numPr>
        <w:tabs>
          <w:tab w:val="left" w:pos="1134"/>
        </w:tabs>
        <w:spacing w:line="240" w:lineRule="atLeast"/>
        <w:ind w:left="0" w:firstLine="709"/>
        <w:contextualSpacing/>
        <w:jc w:val="both"/>
        <w:rPr>
          <w:szCs w:val="28"/>
          <w:lang w:val="be-BY"/>
        </w:rPr>
      </w:pPr>
      <w:r w:rsidRPr="009A67C3">
        <w:rPr>
          <w:szCs w:val="28"/>
          <w:lang w:val="be-BY"/>
        </w:rPr>
        <w:t>зачет</w:t>
      </w:r>
      <w:r w:rsidRPr="009A67C3">
        <w:rPr>
          <w:szCs w:val="28"/>
        </w:rPr>
        <w:t>;</w:t>
      </w:r>
    </w:p>
    <w:p w:rsidR="00075C7B" w:rsidRPr="009A67C3" w:rsidRDefault="00075C7B" w:rsidP="00B96764">
      <w:pPr>
        <w:numPr>
          <w:ilvl w:val="0"/>
          <w:numId w:val="15"/>
        </w:numPr>
        <w:tabs>
          <w:tab w:val="left" w:pos="1134"/>
        </w:tabs>
        <w:spacing w:line="240" w:lineRule="atLeast"/>
        <w:ind w:left="0" w:firstLine="709"/>
        <w:contextualSpacing/>
        <w:jc w:val="both"/>
        <w:rPr>
          <w:szCs w:val="28"/>
          <w:lang w:val="be-BY"/>
        </w:rPr>
      </w:pPr>
      <w:r w:rsidRPr="009A67C3">
        <w:rPr>
          <w:szCs w:val="28"/>
          <w:lang w:val="be-BY"/>
        </w:rPr>
        <w:t>оценивание на основе кейс-метода</w:t>
      </w:r>
      <w:r w:rsidRPr="009A67C3">
        <w:rPr>
          <w:szCs w:val="28"/>
        </w:rPr>
        <w:t>;</w:t>
      </w:r>
    </w:p>
    <w:p w:rsidR="00075C7B" w:rsidRPr="009A67C3" w:rsidRDefault="00075C7B" w:rsidP="00B96764">
      <w:pPr>
        <w:numPr>
          <w:ilvl w:val="0"/>
          <w:numId w:val="15"/>
        </w:numPr>
        <w:tabs>
          <w:tab w:val="left" w:pos="1134"/>
        </w:tabs>
        <w:spacing w:line="240" w:lineRule="atLeast"/>
        <w:ind w:left="0" w:firstLine="709"/>
        <w:contextualSpacing/>
        <w:jc w:val="both"/>
        <w:rPr>
          <w:rFonts w:cs="Arial"/>
          <w:szCs w:val="28"/>
          <w:lang w:val="be-BY"/>
        </w:rPr>
      </w:pPr>
      <w:r w:rsidRPr="009A67C3">
        <w:t>отчеты по аудиторным практическим упражнениям с их устной защитой;</w:t>
      </w:r>
    </w:p>
    <w:p w:rsidR="00075C7B" w:rsidRPr="009A67C3" w:rsidRDefault="00075C7B" w:rsidP="00B96764">
      <w:pPr>
        <w:numPr>
          <w:ilvl w:val="0"/>
          <w:numId w:val="15"/>
        </w:numPr>
        <w:tabs>
          <w:tab w:val="left" w:pos="1134"/>
        </w:tabs>
        <w:spacing w:line="240" w:lineRule="atLeast"/>
        <w:ind w:left="0" w:firstLine="709"/>
        <w:contextualSpacing/>
        <w:jc w:val="both"/>
        <w:rPr>
          <w:rFonts w:cs="Arial"/>
          <w:szCs w:val="28"/>
          <w:lang w:val="be-BY"/>
        </w:rPr>
      </w:pPr>
      <w:r w:rsidRPr="009A67C3">
        <w:t>отчеты по домашним практическим упражнениям с их устной защитой.</w:t>
      </w:r>
    </w:p>
    <w:p w:rsidR="00075C7B" w:rsidRPr="009A67C3" w:rsidRDefault="00075C7B" w:rsidP="00256056">
      <w:pPr>
        <w:ind w:firstLine="709"/>
        <w:jc w:val="both"/>
        <w:rPr>
          <w:szCs w:val="28"/>
          <w:lang w:val="be-BY"/>
        </w:rPr>
      </w:pPr>
      <w:r w:rsidRPr="009A67C3">
        <w:rPr>
          <w:szCs w:val="28"/>
          <w:lang w:val="be-BY"/>
        </w:rPr>
        <w:t>4. Техническая форма диагностики компетенций:</w:t>
      </w:r>
    </w:p>
    <w:p w:rsidR="00075C7B" w:rsidRPr="009A67C3" w:rsidRDefault="00075C7B" w:rsidP="00B96764">
      <w:pPr>
        <w:numPr>
          <w:ilvl w:val="0"/>
          <w:numId w:val="15"/>
        </w:numPr>
        <w:tabs>
          <w:tab w:val="left" w:pos="1134"/>
        </w:tabs>
        <w:spacing w:line="240" w:lineRule="atLeast"/>
        <w:ind w:left="0" w:firstLine="709"/>
        <w:contextualSpacing/>
        <w:jc w:val="both"/>
        <w:rPr>
          <w:szCs w:val="28"/>
          <w:lang w:val="be-BY"/>
        </w:rPr>
      </w:pPr>
      <w:r w:rsidRPr="009A67C3">
        <w:rPr>
          <w:szCs w:val="28"/>
          <w:lang w:val="be-BY"/>
        </w:rPr>
        <w:t>электронные тесты.</w:t>
      </w:r>
    </w:p>
    <w:bookmarkEnd w:id="11"/>
    <w:bookmarkEnd w:id="12"/>
    <w:p w:rsidR="00075C7B" w:rsidRPr="009A67C3" w:rsidRDefault="00075C7B" w:rsidP="00B96764">
      <w:pPr>
        <w:tabs>
          <w:tab w:val="left" w:pos="1134"/>
        </w:tabs>
        <w:spacing w:line="240" w:lineRule="atLeast"/>
        <w:ind w:left="709"/>
        <w:contextualSpacing/>
        <w:jc w:val="both"/>
        <w:rPr>
          <w:rFonts w:cs="Arial"/>
          <w:szCs w:val="28"/>
          <w:lang w:val="be-BY"/>
        </w:rPr>
      </w:pPr>
    </w:p>
    <w:p w:rsidR="00075C7B" w:rsidRPr="009A67C3" w:rsidRDefault="00075C7B" w:rsidP="008606FD">
      <w:pPr>
        <w:ind w:firstLine="709"/>
        <w:jc w:val="center"/>
        <w:rPr>
          <w:b/>
          <w:szCs w:val="28"/>
          <w:lang w:val="be-BY"/>
        </w:rPr>
      </w:pPr>
      <w:r w:rsidRPr="009A67C3">
        <w:rPr>
          <w:b/>
          <w:szCs w:val="28"/>
          <w:lang w:val="be-BY"/>
        </w:rPr>
        <w:t>ПЕРЕЧЕНЬ РЕКОМЕНДУЕМЫХ ПРАКТИЧЕСКИХ НАВЫКОВ</w:t>
      </w:r>
    </w:p>
    <w:p w:rsidR="00075C7B" w:rsidRPr="009A67C3" w:rsidRDefault="00075C7B" w:rsidP="00126F2A">
      <w:pPr>
        <w:pStyle w:val="a6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sz w:val="28"/>
          <w:szCs w:val="28"/>
          <w:lang w:val="be-BY"/>
        </w:rPr>
      </w:pPr>
      <w:r w:rsidRPr="009A67C3">
        <w:rPr>
          <w:sz w:val="28"/>
          <w:szCs w:val="28"/>
          <w:lang w:val="be-BY"/>
        </w:rPr>
        <w:t xml:space="preserve">Оценка дизайна эпидемиологических исследований: описательно-оценочных; рандомизированных контролируемых; когортных; исследований </w:t>
      </w:r>
      <w:r>
        <w:rPr>
          <w:sz w:val="28"/>
          <w:szCs w:val="28"/>
        </w:rPr>
        <w:t>«</w:t>
      </w:r>
      <w:r w:rsidRPr="009A67C3">
        <w:rPr>
          <w:sz w:val="28"/>
          <w:szCs w:val="28"/>
          <w:lang w:val="be-BY"/>
        </w:rPr>
        <w:t>случай-контроль</w:t>
      </w:r>
      <w:r>
        <w:rPr>
          <w:sz w:val="28"/>
          <w:szCs w:val="28"/>
        </w:rPr>
        <w:t>»</w:t>
      </w:r>
      <w:r w:rsidRPr="009A67C3">
        <w:rPr>
          <w:sz w:val="28"/>
          <w:szCs w:val="28"/>
          <w:lang w:val="be-BY"/>
        </w:rPr>
        <w:t>.</w:t>
      </w:r>
    </w:p>
    <w:p w:rsidR="00075C7B" w:rsidRPr="009A67C3" w:rsidRDefault="00075C7B" w:rsidP="00126F2A">
      <w:pPr>
        <w:pStyle w:val="a6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sz w:val="28"/>
          <w:szCs w:val="28"/>
          <w:lang w:val="be-BY"/>
        </w:rPr>
      </w:pPr>
      <w:r w:rsidRPr="009A67C3">
        <w:rPr>
          <w:sz w:val="28"/>
          <w:szCs w:val="28"/>
          <w:lang w:val="be-BY"/>
        </w:rPr>
        <w:t>Оценка развития побочных реакций при использовании лекарственных средств в популяции.</w:t>
      </w:r>
    </w:p>
    <w:p w:rsidR="00075C7B" w:rsidRPr="009A67C3" w:rsidRDefault="00075C7B" w:rsidP="00126F2A">
      <w:pPr>
        <w:pStyle w:val="a6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sz w:val="28"/>
          <w:szCs w:val="28"/>
          <w:lang w:val="be-BY"/>
        </w:rPr>
      </w:pPr>
      <w:r w:rsidRPr="009A67C3">
        <w:rPr>
          <w:sz w:val="28"/>
          <w:szCs w:val="28"/>
          <w:lang w:val="be-BY"/>
        </w:rPr>
        <w:t>Формирование фармакоэпидемиологических баз данных.</w:t>
      </w:r>
    </w:p>
    <w:p w:rsidR="00075C7B" w:rsidRPr="009A67C3" w:rsidRDefault="00075C7B" w:rsidP="00126F2A">
      <w:pPr>
        <w:pStyle w:val="a6"/>
        <w:numPr>
          <w:ilvl w:val="0"/>
          <w:numId w:val="20"/>
        </w:numPr>
        <w:tabs>
          <w:tab w:val="left" w:pos="1134"/>
        </w:tabs>
        <w:ind w:left="0" w:firstLine="709"/>
        <w:rPr>
          <w:sz w:val="28"/>
          <w:szCs w:val="28"/>
          <w:lang w:val="be-BY"/>
        </w:rPr>
        <w:sectPr w:rsidR="00075C7B" w:rsidRPr="009A67C3" w:rsidSect="006610DB">
          <w:headerReference w:type="default" r:id="rId10"/>
          <w:pgSz w:w="11906" w:h="16838" w:code="9"/>
          <w:pgMar w:top="1418" w:right="851" w:bottom="1134" w:left="1701" w:header="709" w:footer="709" w:gutter="0"/>
          <w:cols w:space="708"/>
          <w:titlePg/>
          <w:docGrid w:linePitch="360"/>
        </w:sectPr>
      </w:pPr>
      <w:r w:rsidRPr="009A67C3">
        <w:rPr>
          <w:sz w:val="28"/>
          <w:szCs w:val="28"/>
          <w:lang w:val="be-BY"/>
        </w:rPr>
        <w:t>Заполнение извещения о подозреваемой нежелательной реакции на лекарственное средство.</w:t>
      </w:r>
    </w:p>
    <w:p w:rsidR="00075C7B" w:rsidRPr="009A67C3" w:rsidRDefault="00075C7B" w:rsidP="00FA2D9D">
      <w:pPr>
        <w:rPr>
          <w:b/>
          <w:bCs/>
          <w:szCs w:val="28"/>
        </w:rPr>
      </w:pPr>
      <w:r w:rsidRPr="009A67C3">
        <w:rPr>
          <w:b/>
          <w:bCs/>
          <w:szCs w:val="28"/>
        </w:rPr>
        <w:lastRenderedPageBreak/>
        <w:t>СОСТАВИТЕЛИ:</w:t>
      </w:r>
    </w:p>
    <w:tbl>
      <w:tblPr>
        <w:tblW w:w="9322" w:type="dxa"/>
        <w:tblLook w:val="01E0"/>
      </w:tblPr>
      <w:tblGrid>
        <w:gridCol w:w="4237"/>
        <w:gridCol w:w="1471"/>
        <w:gridCol w:w="3614"/>
      </w:tblGrid>
      <w:tr w:rsidR="00075C7B" w:rsidRPr="009A67C3" w:rsidTr="0088168F">
        <w:tc>
          <w:tcPr>
            <w:tcW w:w="4237" w:type="dxa"/>
            <w:vAlign w:val="bottom"/>
          </w:tcPr>
          <w:p w:rsidR="00075C7B" w:rsidRPr="009A67C3" w:rsidRDefault="00075C7B" w:rsidP="00323D61">
            <w:pPr>
              <w:jc w:val="both"/>
              <w:rPr>
                <w:bCs/>
                <w:szCs w:val="28"/>
              </w:rPr>
            </w:pPr>
            <w:r w:rsidRPr="009A67C3">
              <w:rPr>
                <w:bCs/>
                <w:szCs w:val="28"/>
              </w:rPr>
              <w:t xml:space="preserve">Заведующий </w:t>
            </w:r>
            <w:r w:rsidRPr="009A67C3">
              <w:rPr>
                <w:szCs w:val="28"/>
              </w:rPr>
              <w:t>кафедрой общей и клинической фармакологии с курсом факультета повышения квалификации и переподготовки кадров учреждения образования «Витебский государственный ордена Дружбы народов медицинский университет», доктор медицинских наук, профессор</w:t>
            </w:r>
          </w:p>
        </w:tc>
        <w:tc>
          <w:tcPr>
            <w:tcW w:w="1471" w:type="dxa"/>
            <w:vAlign w:val="bottom"/>
          </w:tcPr>
          <w:p w:rsidR="00075C7B" w:rsidRPr="009A67C3" w:rsidRDefault="00075C7B" w:rsidP="001B221F">
            <w:pPr>
              <w:rPr>
                <w:szCs w:val="28"/>
              </w:rPr>
            </w:pPr>
          </w:p>
        </w:tc>
        <w:tc>
          <w:tcPr>
            <w:tcW w:w="3614" w:type="dxa"/>
            <w:vAlign w:val="bottom"/>
          </w:tcPr>
          <w:p w:rsidR="00075C7B" w:rsidRPr="009A67C3" w:rsidRDefault="0088168F" w:rsidP="001B221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_____________</w:t>
            </w:r>
            <w:r w:rsidR="00075C7B" w:rsidRPr="009A67C3">
              <w:rPr>
                <w:szCs w:val="28"/>
              </w:rPr>
              <w:t>М.Р.Конорев</w:t>
            </w:r>
          </w:p>
        </w:tc>
      </w:tr>
      <w:tr w:rsidR="00075C7B" w:rsidRPr="009A67C3" w:rsidTr="0088168F">
        <w:tc>
          <w:tcPr>
            <w:tcW w:w="4237" w:type="dxa"/>
            <w:vAlign w:val="bottom"/>
          </w:tcPr>
          <w:p w:rsidR="00075C7B" w:rsidRPr="009A67C3" w:rsidRDefault="00075C7B" w:rsidP="001B221F">
            <w:pPr>
              <w:rPr>
                <w:bCs/>
                <w:szCs w:val="28"/>
              </w:rPr>
            </w:pPr>
          </w:p>
        </w:tc>
        <w:tc>
          <w:tcPr>
            <w:tcW w:w="1471" w:type="dxa"/>
            <w:vAlign w:val="bottom"/>
          </w:tcPr>
          <w:p w:rsidR="00075C7B" w:rsidRPr="009A67C3" w:rsidRDefault="00075C7B" w:rsidP="001B221F">
            <w:pPr>
              <w:rPr>
                <w:szCs w:val="28"/>
              </w:rPr>
            </w:pPr>
          </w:p>
        </w:tc>
        <w:tc>
          <w:tcPr>
            <w:tcW w:w="3614" w:type="dxa"/>
            <w:vAlign w:val="bottom"/>
          </w:tcPr>
          <w:p w:rsidR="00075C7B" w:rsidRPr="009A67C3" w:rsidRDefault="00075C7B" w:rsidP="001B221F">
            <w:pPr>
              <w:jc w:val="right"/>
              <w:rPr>
                <w:szCs w:val="28"/>
              </w:rPr>
            </w:pPr>
          </w:p>
        </w:tc>
      </w:tr>
      <w:tr w:rsidR="00075C7B" w:rsidRPr="009A67C3" w:rsidTr="0088168F">
        <w:tc>
          <w:tcPr>
            <w:tcW w:w="4237" w:type="dxa"/>
            <w:vAlign w:val="bottom"/>
          </w:tcPr>
          <w:p w:rsidR="00075C7B" w:rsidRPr="009A67C3" w:rsidRDefault="00075C7B" w:rsidP="00323D61">
            <w:pPr>
              <w:jc w:val="both"/>
              <w:rPr>
                <w:szCs w:val="28"/>
              </w:rPr>
            </w:pPr>
            <w:r w:rsidRPr="009A67C3">
              <w:rPr>
                <w:bCs/>
                <w:szCs w:val="28"/>
              </w:rPr>
              <w:t xml:space="preserve">Заведующий </w:t>
            </w:r>
            <w:r w:rsidRPr="009A67C3">
              <w:rPr>
                <w:szCs w:val="28"/>
              </w:rPr>
              <w:t>кафедрой эпидемиологии учреждения образования «Белорусский государственный медицинский университет», доктор медицинских наук, профессор</w:t>
            </w:r>
          </w:p>
        </w:tc>
        <w:tc>
          <w:tcPr>
            <w:tcW w:w="1471" w:type="dxa"/>
            <w:vAlign w:val="bottom"/>
          </w:tcPr>
          <w:p w:rsidR="00075C7B" w:rsidRPr="009A67C3" w:rsidRDefault="00075C7B" w:rsidP="001B221F">
            <w:pPr>
              <w:rPr>
                <w:szCs w:val="28"/>
              </w:rPr>
            </w:pPr>
          </w:p>
        </w:tc>
        <w:tc>
          <w:tcPr>
            <w:tcW w:w="3614" w:type="dxa"/>
            <w:vAlign w:val="bottom"/>
          </w:tcPr>
          <w:p w:rsidR="00075C7B" w:rsidRPr="009A67C3" w:rsidRDefault="0088168F" w:rsidP="001B221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____________</w:t>
            </w:r>
            <w:r w:rsidR="00075C7B" w:rsidRPr="009A67C3">
              <w:rPr>
                <w:szCs w:val="28"/>
              </w:rPr>
              <w:t>Г.Н.Чистенко</w:t>
            </w:r>
          </w:p>
        </w:tc>
      </w:tr>
      <w:tr w:rsidR="00075C7B" w:rsidRPr="009A67C3" w:rsidTr="0088168F">
        <w:tc>
          <w:tcPr>
            <w:tcW w:w="4237" w:type="dxa"/>
            <w:vAlign w:val="bottom"/>
          </w:tcPr>
          <w:p w:rsidR="00075C7B" w:rsidRPr="009A67C3" w:rsidRDefault="00075C7B" w:rsidP="001B221F">
            <w:pPr>
              <w:rPr>
                <w:szCs w:val="28"/>
              </w:rPr>
            </w:pPr>
          </w:p>
        </w:tc>
        <w:tc>
          <w:tcPr>
            <w:tcW w:w="1471" w:type="dxa"/>
            <w:vAlign w:val="bottom"/>
          </w:tcPr>
          <w:p w:rsidR="00075C7B" w:rsidRPr="009A67C3" w:rsidRDefault="00075C7B" w:rsidP="001B221F">
            <w:pPr>
              <w:jc w:val="center"/>
              <w:rPr>
                <w:i/>
                <w:szCs w:val="28"/>
                <w:vertAlign w:val="superscript"/>
              </w:rPr>
            </w:pPr>
          </w:p>
        </w:tc>
        <w:tc>
          <w:tcPr>
            <w:tcW w:w="3614" w:type="dxa"/>
            <w:vAlign w:val="bottom"/>
          </w:tcPr>
          <w:p w:rsidR="00075C7B" w:rsidRPr="009A67C3" w:rsidRDefault="00075C7B" w:rsidP="001B221F">
            <w:pPr>
              <w:jc w:val="right"/>
              <w:rPr>
                <w:szCs w:val="28"/>
              </w:rPr>
            </w:pPr>
          </w:p>
        </w:tc>
      </w:tr>
      <w:tr w:rsidR="00075C7B" w:rsidRPr="009A67C3" w:rsidTr="0088168F">
        <w:tc>
          <w:tcPr>
            <w:tcW w:w="4237" w:type="dxa"/>
            <w:vAlign w:val="bottom"/>
          </w:tcPr>
          <w:p w:rsidR="00075C7B" w:rsidRPr="009A67C3" w:rsidRDefault="00075C7B" w:rsidP="00323D61">
            <w:pPr>
              <w:jc w:val="both"/>
              <w:rPr>
                <w:szCs w:val="28"/>
              </w:rPr>
            </w:pPr>
            <w:r w:rsidRPr="009A67C3">
              <w:rPr>
                <w:szCs w:val="28"/>
              </w:rPr>
              <w:t>Доцент кафедры эпидемиологии учреждения образования «Белорусский государственный медицинский университет», кандидат медицинских наук, доцент</w:t>
            </w:r>
          </w:p>
        </w:tc>
        <w:tc>
          <w:tcPr>
            <w:tcW w:w="1471" w:type="dxa"/>
            <w:vAlign w:val="bottom"/>
          </w:tcPr>
          <w:p w:rsidR="00075C7B" w:rsidRPr="009A67C3" w:rsidRDefault="00075C7B" w:rsidP="001B221F">
            <w:pPr>
              <w:rPr>
                <w:szCs w:val="28"/>
              </w:rPr>
            </w:pPr>
          </w:p>
        </w:tc>
        <w:tc>
          <w:tcPr>
            <w:tcW w:w="3614" w:type="dxa"/>
            <w:vAlign w:val="bottom"/>
          </w:tcPr>
          <w:p w:rsidR="00075C7B" w:rsidRPr="009A67C3" w:rsidRDefault="0088168F" w:rsidP="0088168F">
            <w:pPr>
              <w:ind w:left="-58"/>
              <w:jc w:val="right"/>
              <w:rPr>
                <w:szCs w:val="28"/>
              </w:rPr>
            </w:pPr>
            <w:r>
              <w:rPr>
                <w:szCs w:val="28"/>
              </w:rPr>
              <w:t>_____________А.М.</w:t>
            </w:r>
            <w:r w:rsidR="00075C7B" w:rsidRPr="009A67C3">
              <w:rPr>
                <w:szCs w:val="28"/>
              </w:rPr>
              <w:t>Дронина</w:t>
            </w:r>
          </w:p>
        </w:tc>
      </w:tr>
    </w:tbl>
    <w:p w:rsidR="00075C7B" w:rsidRPr="009A67C3" w:rsidRDefault="00075C7B" w:rsidP="00FA2D9D">
      <w:pPr>
        <w:rPr>
          <w:szCs w:val="28"/>
        </w:rPr>
      </w:pPr>
    </w:p>
    <w:p w:rsidR="00075C7B" w:rsidRPr="009A67C3" w:rsidRDefault="00075C7B" w:rsidP="00FA2D9D">
      <w:pPr>
        <w:rPr>
          <w:szCs w:val="28"/>
        </w:rPr>
      </w:pPr>
    </w:p>
    <w:p w:rsidR="00075C7B" w:rsidRPr="009A67C3" w:rsidRDefault="00075C7B" w:rsidP="00256056">
      <w:pPr>
        <w:tabs>
          <w:tab w:val="left" w:pos="1134"/>
        </w:tabs>
        <w:spacing w:line="240" w:lineRule="atLeast"/>
        <w:jc w:val="both"/>
        <w:rPr>
          <w:szCs w:val="28"/>
        </w:rPr>
      </w:pPr>
      <w:r w:rsidRPr="009A67C3">
        <w:rPr>
          <w:szCs w:val="28"/>
        </w:rPr>
        <w:t>Оформление типовой учебной программы и сопровождающих документов соответствует установленным требованиям</w:t>
      </w:r>
    </w:p>
    <w:p w:rsidR="00075C7B" w:rsidRPr="009A67C3" w:rsidRDefault="00075C7B" w:rsidP="00256056">
      <w:pPr>
        <w:tabs>
          <w:tab w:val="left" w:pos="1134"/>
        </w:tabs>
        <w:spacing w:line="240" w:lineRule="atLeast"/>
        <w:jc w:val="both"/>
        <w:rPr>
          <w:szCs w:val="28"/>
        </w:rPr>
      </w:pPr>
    </w:p>
    <w:tbl>
      <w:tblPr>
        <w:tblW w:w="9464" w:type="dxa"/>
        <w:tblLook w:val="01E0"/>
      </w:tblPr>
      <w:tblGrid>
        <w:gridCol w:w="5508"/>
        <w:gridCol w:w="3672"/>
        <w:gridCol w:w="284"/>
      </w:tblGrid>
      <w:tr w:rsidR="00075C7B" w:rsidRPr="009A67C3" w:rsidTr="007E3D5B">
        <w:tc>
          <w:tcPr>
            <w:tcW w:w="5508" w:type="dxa"/>
          </w:tcPr>
          <w:p w:rsidR="00075C7B" w:rsidRPr="009A67C3" w:rsidRDefault="00075C7B" w:rsidP="007E3D5B">
            <w:pPr>
              <w:spacing w:line="240" w:lineRule="atLeast"/>
              <w:rPr>
                <w:szCs w:val="28"/>
              </w:rPr>
            </w:pPr>
            <w:r w:rsidRPr="009A67C3">
              <w:rPr>
                <w:szCs w:val="28"/>
                <w:lang w:val="be-BY"/>
              </w:rPr>
              <w:t>Начальник учебно-методического отдела</w:t>
            </w:r>
            <w:r w:rsidRPr="009A67C3">
              <w:rPr>
                <w:szCs w:val="28"/>
              </w:rPr>
              <w:t xml:space="preserve"> у</w:t>
            </w:r>
            <w:r w:rsidRPr="009A67C3">
              <w:rPr>
                <w:szCs w:val="28"/>
                <w:lang w:val="be-BY"/>
              </w:rPr>
              <w:t>чреждения образования «Витебский государственный ордена Дружбы народов медицинский университет»</w:t>
            </w:r>
          </w:p>
          <w:p w:rsidR="00075C7B" w:rsidRPr="009A67C3" w:rsidRDefault="00075C7B" w:rsidP="00E15C9B">
            <w:pPr>
              <w:spacing w:line="240" w:lineRule="atLeast"/>
              <w:jc w:val="both"/>
              <w:rPr>
                <w:szCs w:val="28"/>
              </w:rPr>
            </w:pPr>
            <w:r w:rsidRPr="009A67C3">
              <w:rPr>
                <w:szCs w:val="28"/>
              </w:rPr>
              <w:t>__________201</w:t>
            </w:r>
            <w:r w:rsidR="00E15C9B">
              <w:rPr>
                <w:szCs w:val="28"/>
              </w:rPr>
              <w:t>7</w:t>
            </w:r>
            <w:r w:rsidRPr="009A67C3">
              <w:rPr>
                <w:szCs w:val="28"/>
              </w:rPr>
              <w:t xml:space="preserve"> </w:t>
            </w:r>
          </w:p>
        </w:tc>
        <w:tc>
          <w:tcPr>
            <w:tcW w:w="3672" w:type="dxa"/>
          </w:tcPr>
          <w:p w:rsidR="00075C7B" w:rsidRPr="009A67C3" w:rsidRDefault="00075C7B" w:rsidP="007E3D5B">
            <w:pPr>
              <w:spacing w:line="240" w:lineRule="atLeast"/>
              <w:jc w:val="both"/>
              <w:rPr>
                <w:szCs w:val="28"/>
              </w:rPr>
            </w:pPr>
          </w:p>
          <w:p w:rsidR="00075C7B" w:rsidRPr="009A67C3" w:rsidRDefault="00075C7B" w:rsidP="007E3D5B">
            <w:pPr>
              <w:spacing w:line="240" w:lineRule="atLeast"/>
              <w:jc w:val="both"/>
              <w:rPr>
                <w:szCs w:val="28"/>
              </w:rPr>
            </w:pPr>
          </w:p>
          <w:p w:rsidR="00075C7B" w:rsidRPr="009A67C3" w:rsidRDefault="00075C7B" w:rsidP="007E3D5B">
            <w:pPr>
              <w:spacing w:line="240" w:lineRule="atLeast"/>
              <w:jc w:val="both"/>
              <w:rPr>
                <w:szCs w:val="28"/>
              </w:rPr>
            </w:pPr>
          </w:p>
          <w:p w:rsidR="00075C7B" w:rsidRPr="009A67C3" w:rsidRDefault="00075C7B" w:rsidP="007E3D5B">
            <w:pPr>
              <w:spacing w:line="240" w:lineRule="atLeast"/>
              <w:ind w:right="4"/>
              <w:jc w:val="both"/>
              <w:rPr>
                <w:szCs w:val="28"/>
              </w:rPr>
            </w:pPr>
            <w:r w:rsidRPr="009A67C3">
              <w:rPr>
                <w:szCs w:val="28"/>
              </w:rPr>
              <w:t>___________А</w:t>
            </w:r>
            <w:r w:rsidRPr="009A67C3">
              <w:rPr>
                <w:szCs w:val="28"/>
                <w:lang w:val="be-BY"/>
              </w:rPr>
              <w:t>.</w:t>
            </w:r>
            <w:r w:rsidRPr="009A67C3">
              <w:rPr>
                <w:szCs w:val="28"/>
              </w:rPr>
              <w:t>В</w:t>
            </w:r>
            <w:r w:rsidRPr="009A67C3">
              <w:rPr>
                <w:szCs w:val="28"/>
                <w:lang w:val="be-BY"/>
              </w:rPr>
              <w:t xml:space="preserve">. </w:t>
            </w:r>
            <w:r w:rsidRPr="009A67C3">
              <w:rPr>
                <w:szCs w:val="28"/>
              </w:rPr>
              <w:t>Гайдукова</w:t>
            </w:r>
          </w:p>
        </w:tc>
        <w:tc>
          <w:tcPr>
            <w:tcW w:w="284" w:type="dxa"/>
            <w:vAlign w:val="bottom"/>
          </w:tcPr>
          <w:p w:rsidR="00075C7B" w:rsidRPr="009A67C3" w:rsidRDefault="00075C7B" w:rsidP="007E3D5B">
            <w:pPr>
              <w:spacing w:line="240" w:lineRule="atLeast"/>
              <w:rPr>
                <w:szCs w:val="28"/>
              </w:rPr>
            </w:pPr>
          </w:p>
        </w:tc>
      </w:tr>
      <w:tr w:rsidR="00075C7B" w:rsidRPr="009A67C3" w:rsidTr="007E3D5B">
        <w:tc>
          <w:tcPr>
            <w:tcW w:w="5508" w:type="dxa"/>
          </w:tcPr>
          <w:p w:rsidR="00075C7B" w:rsidRPr="009A67C3" w:rsidRDefault="00075C7B" w:rsidP="007E3D5B">
            <w:pPr>
              <w:spacing w:line="240" w:lineRule="atLeast"/>
              <w:jc w:val="both"/>
              <w:rPr>
                <w:szCs w:val="28"/>
                <w:lang w:val="be-BY"/>
              </w:rPr>
            </w:pPr>
          </w:p>
        </w:tc>
        <w:tc>
          <w:tcPr>
            <w:tcW w:w="3672" w:type="dxa"/>
          </w:tcPr>
          <w:p w:rsidR="00075C7B" w:rsidRPr="009A67C3" w:rsidRDefault="00075C7B" w:rsidP="007E3D5B">
            <w:pPr>
              <w:spacing w:line="240" w:lineRule="atLeast"/>
              <w:jc w:val="both"/>
              <w:rPr>
                <w:szCs w:val="28"/>
                <w:lang w:val="be-BY"/>
              </w:rPr>
            </w:pPr>
          </w:p>
        </w:tc>
        <w:tc>
          <w:tcPr>
            <w:tcW w:w="284" w:type="dxa"/>
            <w:vAlign w:val="bottom"/>
          </w:tcPr>
          <w:p w:rsidR="00075C7B" w:rsidRPr="009A67C3" w:rsidRDefault="00075C7B" w:rsidP="007E3D5B">
            <w:pPr>
              <w:spacing w:line="240" w:lineRule="atLeast"/>
              <w:rPr>
                <w:szCs w:val="28"/>
                <w:lang w:val="be-BY"/>
              </w:rPr>
            </w:pPr>
          </w:p>
        </w:tc>
      </w:tr>
      <w:tr w:rsidR="00075C7B" w:rsidRPr="009A67C3" w:rsidTr="007E3D5B">
        <w:tc>
          <w:tcPr>
            <w:tcW w:w="5508" w:type="dxa"/>
          </w:tcPr>
          <w:p w:rsidR="00075C7B" w:rsidRPr="009A67C3" w:rsidRDefault="00075C7B" w:rsidP="007E3D5B">
            <w:pPr>
              <w:spacing w:line="240" w:lineRule="atLeast"/>
              <w:rPr>
                <w:szCs w:val="28"/>
              </w:rPr>
            </w:pPr>
            <w:r w:rsidRPr="009A67C3">
              <w:rPr>
                <w:szCs w:val="28"/>
                <w:lang w:val="be-BY"/>
              </w:rPr>
              <w:t>Начальник центра научно-методического обеспечения высшего и среднего специального медицинского, фармацевтического образования государственного учреждения образования «Белорусская медицинская академия последипломного образования»</w:t>
            </w:r>
          </w:p>
          <w:p w:rsidR="00075C7B" w:rsidRPr="009A67C3" w:rsidRDefault="00075C7B" w:rsidP="000F7C7A">
            <w:pPr>
              <w:spacing w:line="240" w:lineRule="atLeast"/>
              <w:jc w:val="both"/>
              <w:rPr>
                <w:szCs w:val="28"/>
              </w:rPr>
            </w:pPr>
            <w:r w:rsidRPr="009A67C3">
              <w:rPr>
                <w:szCs w:val="28"/>
              </w:rPr>
              <w:t>___________201</w:t>
            </w:r>
            <w:r w:rsidR="000F7C7A">
              <w:rPr>
                <w:szCs w:val="28"/>
              </w:rPr>
              <w:t>7</w:t>
            </w:r>
          </w:p>
        </w:tc>
        <w:tc>
          <w:tcPr>
            <w:tcW w:w="3672" w:type="dxa"/>
          </w:tcPr>
          <w:p w:rsidR="00075C7B" w:rsidRPr="009A67C3" w:rsidRDefault="00075C7B" w:rsidP="007E3D5B">
            <w:pPr>
              <w:spacing w:line="240" w:lineRule="atLeast"/>
              <w:jc w:val="both"/>
              <w:rPr>
                <w:szCs w:val="28"/>
              </w:rPr>
            </w:pPr>
          </w:p>
          <w:p w:rsidR="00075C7B" w:rsidRPr="009A67C3" w:rsidRDefault="00075C7B" w:rsidP="007E3D5B">
            <w:pPr>
              <w:spacing w:line="240" w:lineRule="atLeast"/>
              <w:jc w:val="both"/>
              <w:rPr>
                <w:szCs w:val="28"/>
              </w:rPr>
            </w:pPr>
          </w:p>
          <w:p w:rsidR="00075C7B" w:rsidRPr="009A67C3" w:rsidRDefault="00075C7B" w:rsidP="007E3D5B">
            <w:pPr>
              <w:spacing w:line="240" w:lineRule="atLeast"/>
              <w:jc w:val="both"/>
              <w:rPr>
                <w:szCs w:val="28"/>
              </w:rPr>
            </w:pPr>
          </w:p>
          <w:p w:rsidR="00075C7B" w:rsidRPr="009A67C3" w:rsidRDefault="00075C7B" w:rsidP="007E3D5B">
            <w:pPr>
              <w:spacing w:line="240" w:lineRule="atLeast"/>
              <w:jc w:val="both"/>
              <w:rPr>
                <w:szCs w:val="28"/>
              </w:rPr>
            </w:pPr>
          </w:p>
          <w:p w:rsidR="00075C7B" w:rsidRPr="009A67C3" w:rsidRDefault="00075C7B" w:rsidP="007E3D5B">
            <w:pPr>
              <w:spacing w:line="240" w:lineRule="atLeast"/>
              <w:jc w:val="both"/>
              <w:rPr>
                <w:szCs w:val="28"/>
              </w:rPr>
            </w:pPr>
          </w:p>
          <w:p w:rsidR="00075C7B" w:rsidRPr="009A67C3" w:rsidRDefault="00075C7B" w:rsidP="007E3D5B">
            <w:pPr>
              <w:spacing w:line="240" w:lineRule="atLeast"/>
              <w:jc w:val="both"/>
              <w:rPr>
                <w:szCs w:val="28"/>
              </w:rPr>
            </w:pPr>
          </w:p>
          <w:p w:rsidR="00075C7B" w:rsidRPr="009A67C3" w:rsidRDefault="00075C7B" w:rsidP="007E3D5B">
            <w:pPr>
              <w:spacing w:line="240" w:lineRule="atLeast"/>
              <w:jc w:val="both"/>
              <w:rPr>
                <w:szCs w:val="28"/>
              </w:rPr>
            </w:pPr>
            <w:r w:rsidRPr="009A67C3">
              <w:rPr>
                <w:szCs w:val="28"/>
              </w:rPr>
              <w:t>___________ Е.М. Русакова</w:t>
            </w:r>
          </w:p>
        </w:tc>
        <w:tc>
          <w:tcPr>
            <w:tcW w:w="284" w:type="dxa"/>
            <w:vAlign w:val="bottom"/>
          </w:tcPr>
          <w:p w:rsidR="00075C7B" w:rsidRPr="009A67C3" w:rsidRDefault="00075C7B" w:rsidP="007E3D5B">
            <w:pPr>
              <w:spacing w:line="240" w:lineRule="atLeast"/>
              <w:rPr>
                <w:szCs w:val="28"/>
                <w:lang w:val="be-BY"/>
              </w:rPr>
            </w:pPr>
          </w:p>
        </w:tc>
      </w:tr>
    </w:tbl>
    <w:p w:rsidR="00075C7B" w:rsidRPr="009A67C3" w:rsidRDefault="00075C7B" w:rsidP="00FA2D9D">
      <w:pPr>
        <w:spacing w:after="120"/>
        <w:jc w:val="both"/>
        <w:rPr>
          <w:b/>
          <w:szCs w:val="28"/>
        </w:rPr>
        <w:sectPr w:rsidR="00075C7B" w:rsidRPr="009A67C3" w:rsidSect="006610DB">
          <w:pgSz w:w="11906" w:h="16838" w:code="9"/>
          <w:pgMar w:top="1418" w:right="851" w:bottom="1134" w:left="1701" w:header="709" w:footer="709" w:gutter="0"/>
          <w:cols w:space="708"/>
          <w:titlePg/>
          <w:docGrid w:linePitch="360"/>
        </w:sectPr>
      </w:pPr>
      <w:bookmarkStart w:id="14" w:name="_Toc356824984"/>
    </w:p>
    <w:p w:rsidR="00075C7B" w:rsidRPr="009A67C3" w:rsidRDefault="00075C7B" w:rsidP="00FA2D9D">
      <w:pPr>
        <w:spacing w:after="120"/>
        <w:jc w:val="both"/>
        <w:rPr>
          <w:b/>
          <w:szCs w:val="28"/>
        </w:rPr>
      </w:pPr>
      <w:r w:rsidRPr="009A67C3">
        <w:rPr>
          <w:b/>
          <w:szCs w:val="28"/>
        </w:rPr>
        <w:lastRenderedPageBreak/>
        <w:t xml:space="preserve">Сведения об авторах </w:t>
      </w:r>
      <w:r w:rsidRPr="009A67C3">
        <w:rPr>
          <w:b/>
          <w:color w:val="000000"/>
          <w:szCs w:val="28"/>
        </w:rPr>
        <w:t>(составителях)</w:t>
      </w:r>
      <w:r w:rsidRPr="009A67C3">
        <w:rPr>
          <w:b/>
          <w:color w:val="0000FF"/>
          <w:szCs w:val="28"/>
        </w:rPr>
        <w:t xml:space="preserve"> </w:t>
      </w:r>
      <w:r w:rsidRPr="009A67C3">
        <w:rPr>
          <w:b/>
          <w:szCs w:val="28"/>
        </w:rPr>
        <w:t>учебной программы</w:t>
      </w:r>
      <w:bookmarkEnd w:id="14"/>
      <w:r w:rsidRPr="009A67C3">
        <w:rPr>
          <w:b/>
          <w:szCs w:val="28"/>
        </w:rPr>
        <w:t xml:space="preserve"> </w:t>
      </w:r>
    </w:p>
    <w:tbl>
      <w:tblPr>
        <w:tblW w:w="0" w:type="auto"/>
        <w:tblBorders>
          <w:insideH w:val="dotted" w:sz="4" w:space="0" w:color="auto"/>
          <w:insideV w:val="dotted" w:sz="4" w:space="0" w:color="auto"/>
        </w:tblBorders>
        <w:tblLook w:val="01E0"/>
      </w:tblPr>
      <w:tblGrid>
        <w:gridCol w:w="3145"/>
        <w:gridCol w:w="6425"/>
      </w:tblGrid>
      <w:tr w:rsidR="00075C7B" w:rsidRPr="009A67C3" w:rsidTr="007E3D5B">
        <w:tc>
          <w:tcPr>
            <w:tcW w:w="3228" w:type="dxa"/>
          </w:tcPr>
          <w:p w:rsidR="00075C7B" w:rsidRPr="00DD0D28" w:rsidRDefault="00075C7B" w:rsidP="007E3D5B">
            <w:pPr>
              <w:pStyle w:val="a8"/>
              <w:rPr>
                <w:sz w:val="28"/>
                <w:szCs w:val="28"/>
                <w:lang w:val="ru-RU"/>
              </w:rPr>
            </w:pPr>
            <w:r w:rsidRPr="00DD0D28">
              <w:rPr>
                <w:sz w:val="28"/>
                <w:szCs w:val="28"/>
                <w:lang w:val="ru-RU"/>
              </w:rPr>
              <w:t>Фамилия, имя, отчество</w:t>
            </w:r>
          </w:p>
        </w:tc>
        <w:tc>
          <w:tcPr>
            <w:tcW w:w="6626" w:type="dxa"/>
          </w:tcPr>
          <w:p w:rsidR="00075C7B" w:rsidRPr="00DD0D28" w:rsidRDefault="00075C7B" w:rsidP="007E3D5B">
            <w:pPr>
              <w:pStyle w:val="a8"/>
              <w:jc w:val="both"/>
              <w:rPr>
                <w:sz w:val="28"/>
                <w:szCs w:val="28"/>
                <w:lang w:val="ru-RU"/>
              </w:rPr>
            </w:pPr>
            <w:r w:rsidRPr="00DD0D28">
              <w:rPr>
                <w:sz w:val="28"/>
                <w:szCs w:val="28"/>
                <w:lang w:val="ru-RU"/>
              </w:rPr>
              <w:t>Конорев Марат Русланович</w:t>
            </w:r>
          </w:p>
        </w:tc>
      </w:tr>
      <w:tr w:rsidR="00075C7B" w:rsidRPr="009A67C3" w:rsidTr="007E3D5B">
        <w:tc>
          <w:tcPr>
            <w:tcW w:w="3228" w:type="dxa"/>
          </w:tcPr>
          <w:p w:rsidR="00075C7B" w:rsidRPr="00DD0D28" w:rsidRDefault="00075C7B" w:rsidP="007E3D5B">
            <w:pPr>
              <w:pStyle w:val="a8"/>
              <w:rPr>
                <w:sz w:val="28"/>
                <w:szCs w:val="28"/>
                <w:lang w:val="ru-RU"/>
              </w:rPr>
            </w:pPr>
            <w:r w:rsidRPr="00DD0D28">
              <w:rPr>
                <w:sz w:val="28"/>
                <w:szCs w:val="28"/>
                <w:lang w:val="ru-RU"/>
              </w:rPr>
              <w:t>Должность, ученая степень, ученое звание</w:t>
            </w:r>
          </w:p>
        </w:tc>
        <w:tc>
          <w:tcPr>
            <w:tcW w:w="6626" w:type="dxa"/>
          </w:tcPr>
          <w:p w:rsidR="00075C7B" w:rsidRPr="00DD0D28" w:rsidRDefault="00075C7B" w:rsidP="007E3D5B">
            <w:pPr>
              <w:pStyle w:val="a8"/>
              <w:jc w:val="both"/>
              <w:rPr>
                <w:sz w:val="28"/>
                <w:szCs w:val="28"/>
                <w:lang w:val="ru-RU"/>
              </w:rPr>
            </w:pPr>
            <w:r w:rsidRPr="00DD0D28">
              <w:rPr>
                <w:sz w:val="28"/>
                <w:szCs w:val="28"/>
                <w:lang w:val="ru-RU"/>
              </w:rPr>
              <w:t>Заведующий кафедрой общей и клинической фармакологии с курсом факультета повышения квалификации и переподготовки кадров учреждения образования «Витебский государственный ордена Дружбы народов медицинский университет», доктор медицинских наук, профессор</w:t>
            </w:r>
          </w:p>
        </w:tc>
      </w:tr>
      <w:tr w:rsidR="00075C7B" w:rsidRPr="009A67C3" w:rsidTr="007E3D5B">
        <w:tc>
          <w:tcPr>
            <w:tcW w:w="3228" w:type="dxa"/>
          </w:tcPr>
          <w:p w:rsidR="00075C7B" w:rsidRPr="00DD0D28" w:rsidRDefault="00075C7B" w:rsidP="007E3D5B">
            <w:pPr>
              <w:pStyle w:val="a8"/>
              <w:jc w:val="both"/>
              <w:rPr>
                <w:sz w:val="28"/>
                <w:szCs w:val="28"/>
                <w:lang w:val="ru-RU"/>
              </w:rPr>
            </w:pPr>
            <w:r w:rsidRPr="00DD0D28">
              <w:rPr>
                <w:sz w:val="28"/>
                <w:szCs w:val="28"/>
                <w:lang w:val="ru-RU"/>
              </w:rPr>
              <w:sym w:font="Wingdings" w:char="F028"/>
            </w:r>
            <w:r w:rsidRPr="00DD0D28">
              <w:rPr>
                <w:sz w:val="28"/>
                <w:szCs w:val="28"/>
                <w:lang w:val="ru-RU"/>
              </w:rPr>
              <w:t xml:space="preserve"> служебный</w:t>
            </w:r>
          </w:p>
        </w:tc>
        <w:tc>
          <w:tcPr>
            <w:tcW w:w="6626" w:type="dxa"/>
          </w:tcPr>
          <w:p w:rsidR="00075C7B" w:rsidRPr="00DD0D28" w:rsidRDefault="00075C7B" w:rsidP="00256056">
            <w:pPr>
              <w:pStyle w:val="a8"/>
              <w:jc w:val="both"/>
              <w:rPr>
                <w:sz w:val="28"/>
                <w:szCs w:val="28"/>
                <w:lang w:val="en-US"/>
              </w:rPr>
            </w:pPr>
            <w:r w:rsidRPr="00DD0D28">
              <w:rPr>
                <w:sz w:val="28"/>
                <w:szCs w:val="28"/>
                <w:lang w:val="ru-RU"/>
              </w:rPr>
              <w:t>(212) 5</w:t>
            </w:r>
            <w:r w:rsidRPr="00DD0D28">
              <w:rPr>
                <w:sz w:val="28"/>
                <w:szCs w:val="28"/>
                <w:lang w:val="en-US"/>
              </w:rPr>
              <w:t>8</w:t>
            </w:r>
            <w:r w:rsidRPr="00DD0D28">
              <w:rPr>
                <w:sz w:val="28"/>
                <w:szCs w:val="28"/>
                <w:lang w:val="ru-RU"/>
              </w:rPr>
              <w:t xml:space="preserve"> </w:t>
            </w:r>
            <w:r w:rsidRPr="00DD0D28">
              <w:rPr>
                <w:sz w:val="28"/>
                <w:szCs w:val="28"/>
                <w:lang w:val="en-US"/>
              </w:rPr>
              <w:t>13</w:t>
            </w:r>
            <w:r w:rsidRPr="00DD0D28">
              <w:rPr>
                <w:sz w:val="28"/>
                <w:szCs w:val="28"/>
                <w:lang w:val="ru-RU"/>
              </w:rPr>
              <w:t xml:space="preserve"> </w:t>
            </w:r>
            <w:r w:rsidRPr="00DD0D28">
              <w:rPr>
                <w:sz w:val="28"/>
                <w:szCs w:val="28"/>
                <w:lang w:val="en-US"/>
              </w:rPr>
              <w:t>87</w:t>
            </w:r>
          </w:p>
        </w:tc>
      </w:tr>
      <w:tr w:rsidR="00075C7B" w:rsidRPr="009A67C3" w:rsidTr="007E3D5B">
        <w:tc>
          <w:tcPr>
            <w:tcW w:w="3228" w:type="dxa"/>
          </w:tcPr>
          <w:p w:rsidR="00075C7B" w:rsidRPr="00DD0D28" w:rsidRDefault="00075C7B" w:rsidP="007E3D5B">
            <w:pPr>
              <w:pStyle w:val="a8"/>
              <w:jc w:val="both"/>
              <w:rPr>
                <w:sz w:val="28"/>
                <w:szCs w:val="28"/>
                <w:lang w:val="ru-RU"/>
              </w:rPr>
            </w:pPr>
            <w:r w:rsidRPr="00DD0D28">
              <w:rPr>
                <w:i/>
                <w:iCs/>
                <w:sz w:val="28"/>
                <w:szCs w:val="28"/>
                <w:lang w:val="en-US"/>
              </w:rPr>
              <w:t>E</w:t>
            </w:r>
            <w:r w:rsidRPr="00DD0D28">
              <w:rPr>
                <w:i/>
                <w:iCs/>
                <w:sz w:val="28"/>
                <w:szCs w:val="28"/>
                <w:lang w:val="ru-RU"/>
              </w:rPr>
              <w:t>-</w:t>
            </w:r>
            <w:r w:rsidRPr="00DD0D28">
              <w:rPr>
                <w:i/>
                <w:iCs/>
                <w:sz w:val="28"/>
                <w:szCs w:val="28"/>
                <w:lang w:val="en-US"/>
              </w:rPr>
              <w:t>mail</w:t>
            </w:r>
            <w:r w:rsidRPr="00DD0D28">
              <w:rPr>
                <w:i/>
                <w:iCs/>
                <w:sz w:val="28"/>
                <w:szCs w:val="28"/>
                <w:lang w:val="ru-RU"/>
              </w:rPr>
              <w:t>:</w:t>
            </w:r>
          </w:p>
        </w:tc>
        <w:tc>
          <w:tcPr>
            <w:tcW w:w="6626" w:type="dxa"/>
          </w:tcPr>
          <w:p w:rsidR="00075C7B" w:rsidRPr="00DD0D28" w:rsidRDefault="00075C7B" w:rsidP="00256056">
            <w:pPr>
              <w:pStyle w:val="a8"/>
              <w:jc w:val="both"/>
              <w:rPr>
                <w:sz w:val="28"/>
                <w:szCs w:val="28"/>
                <w:lang w:val="en-US"/>
              </w:rPr>
            </w:pPr>
            <w:r w:rsidRPr="00DD0D28">
              <w:rPr>
                <w:sz w:val="28"/>
                <w:szCs w:val="28"/>
                <w:lang w:val="en-US"/>
              </w:rPr>
              <w:t>mkonorev</w:t>
            </w:r>
            <w:r w:rsidRPr="00DD0D28">
              <w:rPr>
                <w:sz w:val="28"/>
                <w:szCs w:val="28"/>
                <w:lang w:val="ru-RU"/>
              </w:rPr>
              <w:t>@</w:t>
            </w:r>
            <w:r w:rsidRPr="00DD0D28">
              <w:rPr>
                <w:sz w:val="28"/>
                <w:szCs w:val="28"/>
                <w:lang w:val="en-US"/>
              </w:rPr>
              <w:t>yandex.ru</w:t>
            </w:r>
          </w:p>
        </w:tc>
      </w:tr>
    </w:tbl>
    <w:p w:rsidR="00075C7B" w:rsidRPr="009A67C3" w:rsidRDefault="00075C7B" w:rsidP="00256056">
      <w:pPr>
        <w:spacing w:before="240"/>
        <w:jc w:val="both"/>
        <w:rPr>
          <w:b/>
          <w:szCs w:val="28"/>
        </w:rPr>
      </w:pPr>
    </w:p>
    <w:tbl>
      <w:tblPr>
        <w:tblW w:w="0" w:type="auto"/>
        <w:tblBorders>
          <w:insideH w:val="dotted" w:sz="4" w:space="0" w:color="auto"/>
          <w:insideV w:val="dotted" w:sz="4" w:space="0" w:color="auto"/>
        </w:tblBorders>
        <w:tblLook w:val="01E0"/>
      </w:tblPr>
      <w:tblGrid>
        <w:gridCol w:w="3145"/>
        <w:gridCol w:w="6425"/>
      </w:tblGrid>
      <w:tr w:rsidR="00075C7B" w:rsidRPr="009A67C3" w:rsidTr="001B221F">
        <w:tc>
          <w:tcPr>
            <w:tcW w:w="3228" w:type="dxa"/>
          </w:tcPr>
          <w:p w:rsidR="00075C7B" w:rsidRPr="00DD0D28" w:rsidRDefault="00075C7B" w:rsidP="001B221F">
            <w:pPr>
              <w:pStyle w:val="a8"/>
              <w:rPr>
                <w:sz w:val="28"/>
                <w:szCs w:val="28"/>
                <w:lang w:val="ru-RU"/>
              </w:rPr>
            </w:pPr>
            <w:r w:rsidRPr="00DD0D28">
              <w:rPr>
                <w:sz w:val="28"/>
                <w:szCs w:val="28"/>
                <w:lang w:val="ru-RU"/>
              </w:rPr>
              <w:t>Фамилия, имя, отчество</w:t>
            </w:r>
          </w:p>
        </w:tc>
        <w:tc>
          <w:tcPr>
            <w:tcW w:w="6626" w:type="dxa"/>
          </w:tcPr>
          <w:p w:rsidR="00075C7B" w:rsidRPr="00DD0D28" w:rsidRDefault="00075C7B" w:rsidP="001B221F">
            <w:pPr>
              <w:pStyle w:val="a8"/>
              <w:jc w:val="both"/>
              <w:rPr>
                <w:sz w:val="28"/>
                <w:szCs w:val="28"/>
                <w:lang w:val="ru-RU"/>
              </w:rPr>
            </w:pPr>
            <w:r w:rsidRPr="00DD0D28">
              <w:rPr>
                <w:sz w:val="28"/>
                <w:szCs w:val="28"/>
                <w:lang w:val="ru-RU"/>
              </w:rPr>
              <w:t>Чистенко Григорий Николаевич</w:t>
            </w:r>
          </w:p>
        </w:tc>
      </w:tr>
      <w:tr w:rsidR="00075C7B" w:rsidRPr="009A67C3" w:rsidTr="001B221F">
        <w:tc>
          <w:tcPr>
            <w:tcW w:w="3228" w:type="dxa"/>
          </w:tcPr>
          <w:p w:rsidR="00075C7B" w:rsidRPr="00DD0D28" w:rsidRDefault="00075C7B" w:rsidP="001B221F">
            <w:pPr>
              <w:pStyle w:val="a8"/>
              <w:rPr>
                <w:sz w:val="28"/>
                <w:szCs w:val="28"/>
                <w:lang w:val="ru-RU"/>
              </w:rPr>
            </w:pPr>
            <w:r w:rsidRPr="00DD0D28">
              <w:rPr>
                <w:sz w:val="28"/>
                <w:szCs w:val="28"/>
                <w:lang w:val="ru-RU"/>
              </w:rPr>
              <w:t>Должность, ученая степень, ученое звание</w:t>
            </w:r>
          </w:p>
        </w:tc>
        <w:tc>
          <w:tcPr>
            <w:tcW w:w="6626" w:type="dxa"/>
          </w:tcPr>
          <w:p w:rsidR="00075C7B" w:rsidRPr="00DD0D28" w:rsidRDefault="00075C7B" w:rsidP="001B221F">
            <w:pPr>
              <w:pStyle w:val="a8"/>
              <w:jc w:val="both"/>
              <w:rPr>
                <w:sz w:val="28"/>
                <w:szCs w:val="28"/>
                <w:lang w:val="ru-RU"/>
              </w:rPr>
            </w:pPr>
            <w:r w:rsidRPr="00DD0D28">
              <w:rPr>
                <w:sz w:val="28"/>
                <w:szCs w:val="28"/>
                <w:lang w:val="ru-RU"/>
              </w:rPr>
              <w:t>Заведующий кафедрой эпидемиологии учреждения образования «Белорусский государственный медицинский университет», доктор медицинских наук, профессор</w:t>
            </w:r>
          </w:p>
        </w:tc>
      </w:tr>
      <w:tr w:rsidR="00075C7B" w:rsidRPr="009A67C3" w:rsidTr="001B221F">
        <w:tc>
          <w:tcPr>
            <w:tcW w:w="3228" w:type="dxa"/>
          </w:tcPr>
          <w:p w:rsidR="00075C7B" w:rsidRPr="00DD0D28" w:rsidRDefault="00075C7B" w:rsidP="001B221F">
            <w:pPr>
              <w:pStyle w:val="a8"/>
              <w:jc w:val="both"/>
              <w:rPr>
                <w:sz w:val="28"/>
                <w:szCs w:val="28"/>
                <w:lang w:val="ru-RU"/>
              </w:rPr>
            </w:pPr>
            <w:r w:rsidRPr="00DD0D28">
              <w:rPr>
                <w:sz w:val="28"/>
                <w:szCs w:val="28"/>
                <w:lang w:val="ru-RU"/>
              </w:rPr>
              <w:sym w:font="Wingdings" w:char="F028"/>
            </w:r>
            <w:r w:rsidRPr="00DD0D28">
              <w:rPr>
                <w:sz w:val="28"/>
                <w:szCs w:val="28"/>
                <w:lang w:val="ru-RU"/>
              </w:rPr>
              <w:t xml:space="preserve"> служебный</w:t>
            </w:r>
          </w:p>
        </w:tc>
        <w:tc>
          <w:tcPr>
            <w:tcW w:w="6626" w:type="dxa"/>
          </w:tcPr>
          <w:p w:rsidR="00075C7B" w:rsidRPr="00DD0D28" w:rsidRDefault="00075C7B" w:rsidP="001B221F">
            <w:pPr>
              <w:pStyle w:val="a8"/>
              <w:jc w:val="both"/>
              <w:rPr>
                <w:sz w:val="28"/>
                <w:szCs w:val="28"/>
                <w:lang w:val="ru-RU"/>
              </w:rPr>
            </w:pPr>
            <w:r w:rsidRPr="00DD0D28">
              <w:rPr>
                <w:sz w:val="28"/>
                <w:szCs w:val="28"/>
                <w:lang w:val="ru-RU"/>
              </w:rPr>
              <w:t>(017) 365 72 43</w:t>
            </w:r>
          </w:p>
        </w:tc>
      </w:tr>
      <w:tr w:rsidR="00075C7B" w:rsidRPr="009A67C3" w:rsidTr="001B221F">
        <w:tc>
          <w:tcPr>
            <w:tcW w:w="3228" w:type="dxa"/>
          </w:tcPr>
          <w:p w:rsidR="00075C7B" w:rsidRPr="00DD0D28" w:rsidRDefault="00075C7B" w:rsidP="001B221F">
            <w:pPr>
              <w:pStyle w:val="a8"/>
              <w:jc w:val="both"/>
              <w:rPr>
                <w:sz w:val="28"/>
                <w:szCs w:val="28"/>
                <w:lang w:val="ru-RU"/>
              </w:rPr>
            </w:pPr>
            <w:r w:rsidRPr="00DD0D28">
              <w:rPr>
                <w:i/>
                <w:iCs/>
                <w:sz w:val="28"/>
                <w:szCs w:val="28"/>
                <w:lang w:val="en-US"/>
              </w:rPr>
              <w:t>E</w:t>
            </w:r>
            <w:r w:rsidRPr="00DD0D28">
              <w:rPr>
                <w:i/>
                <w:iCs/>
                <w:sz w:val="28"/>
                <w:szCs w:val="28"/>
                <w:lang w:val="ru-RU"/>
              </w:rPr>
              <w:t>-</w:t>
            </w:r>
            <w:r w:rsidRPr="00DD0D28">
              <w:rPr>
                <w:i/>
                <w:iCs/>
                <w:sz w:val="28"/>
                <w:szCs w:val="28"/>
                <w:lang w:val="en-US"/>
              </w:rPr>
              <w:t>mail</w:t>
            </w:r>
            <w:r w:rsidRPr="00DD0D28">
              <w:rPr>
                <w:i/>
                <w:iCs/>
                <w:sz w:val="28"/>
                <w:szCs w:val="28"/>
                <w:lang w:val="ru-RU"/>
              </w:rPr>
              <w:t>:</w:t>
            </w:r>
          </w:p>
        </w:tc>
        <w:tc>
          <w:tcPr>
            <w:tcW w:w="6626" w:type="dxa"/>
          </w:tcPr>
          <w:p w:rsidR="00075C7B" w:rsidRPr="00DD0D28" w:rsidRDefault="00075C7B" w:rsidP="001B221F">
            <w:pPr>
              <w:pStyle w:val="a8"/>
              <w:jc w:val="both"/>
              <w:rPr>
                <w:sz w:val="28"/>
                <w:szCs w:val="28"/>
                <w:lang w:val="en-US"/>
              </w:rPr>
            </w:pPr>
            <w:r w:rsidRPr="00DD0D28">
              <w:rPr>
                <w:sz w:val="28"/>
                <w:szCs w:val="28"/>
                <w:lang w:val="en-US"/>
              </w:rPr>
              <w:t>chistenko</w:t>
            </w:r>
            <w:r w:rsidRPr="00DD0D28">
              <w:rPr>
                <w:sz w:val="28"/>
                <w:szCs w:val="28"/>
                <w:lang w:val="ru-RU"/>
              </w:rPr>
              <w:t>@</w:t>
            </w:r>
            <w:r w:rsidRPr="00DD0D28">
              <w:rPr>
                <w:sz w:val="28"/>
                <w:szCs w:val="28"/>
                <w:lang w:val="en-US"/>
              </w:rPr>
              <w:t>rambler.ru</w:t>
            </w:r>
          </w:p>
        </w:tc>
      </w:tr>
    </w:tbl>
    <w:p w:rsidR="00075C7B" w:rsidRPr="009A67C3" w:rsidRDefault="00075C7B" w:rsidP="00FA2D9D">
      <w:pPr>
        <w:spacing w:before="240"/>
        <w:jc w:val="both"/>
        <w:rPr>
          <w:szCs w:val="28"/>
        </w:rPr>
      </w:pPr>
    </w:p>
    <w:tbl>
      <w:tblPr>
        <w:tblW w:w="0" w:type="auto"/>
        <w:tblBorders>
          <w:insideH w:val="dotted" w:sz="4" w:space="0" w:color="auto"/>
          <w:insideV w:val="dotted" w:sz="4" w:space="0" w:color="auto"/>
        </w:tblBorders>
        <w:tblLook w:val="01E0"/>
      </w:tblPr>
      <w:tblGrid>
        <w:gridCol w:w="3146"/>
        <w:gridCol w:w="6424"/>
      </w:tblGrid>
      <w:tr w:rsidR="00075C7B" w:rsidRPr="009A67C3" w:rsidTr="001B221F">
        <w:tc>
          <w:tcPr>
            <w:tcW w:w="3228" w:type="dxa"/>
          </w:tcPr>
          <w:p w:rsidR="00075C7B" w:rsidRPr="00DD0D28" w:rsidRDefault="00075C7B" w:rsidP="00F539D7">
            <w:pPr>
              <w:pStyle w:val="a8"/>
              <w:rPr>
                <w:sz w:val="28"/>
                <w:szCs w:val="28"/>
                <w:lang w:val="ru-RU"/>
              </w:rPr>
            </w:pPr>
            <w:r w:rsidRPr="00DD0D28">
              <w:rPr>
                <w:sz w:val="28"/>
                <w:szCs w:val="28"/>
                <w:lang w:val="ru-RU"/>
              </w:rPr>
              <w:t>Фамилия, имя, отчество</w:t>
            </w:r>
          </w:p>
        </w:tc>
        <w:tc>
          <w:tcPr>
            <w:tcW w:w="6626" w:type="dxa"/>
          </w:tcPr>
          <w:p w:rsidR="00075C7B" w:rsidRPr="00DD0D28" w:rsidRDefault="00075C7B" w:rsidP="001B221F">
            <w:pPr>
              <w:pStyle w:val="a8"/>
              <w:jc w:val="both"/>
              <w:rPr>
                <w:sz w:val="28"/>
                <w:szCs w:val="28"/>
                <w:lang w:val="ru-RU"/>
              </w:rPr>
            </w:pPr>
            <w:r w:rsidRPr="00DD0D28">
              <w:rPr>
                <w:sz w:val="28"/>
                <w:szCs w:val="28"/>
                <w:lang w:val="ru-RU"/>
              </w:rPr>
              <w:t>Дронина Алина Михайловна</w:t>
            </w:r>
          </w:p>
        </w:tc>
      </w:tr>
      <w:tr w:rsidR="00075C7B" w:rsidRPr="009A67C3" w:rsidTr="001B221F">
        <w:tc>
          <w:tcPr>
            <w:tcW w:w="3228" w:type="dxa"/>
          </w:tcPr>
          <w:p w:rsidR="00075C7B" w:rsidRPr="00DD0D28" w:rsidRDefault="00075C7B" w:rsidP="001B221F">
            <w:pPr>
              <w:pStyle w:val="a8"/>
              <w:rPr>
                <w:sz w:val="28"/>
                <w:szCs w:val="28"/>
                <w:lang w:val="ru-RU"/>
              </w:rPr>
            </w:pPr>
            <w:r w:rsidRPr="00DD0D28">
              <w:rPr>
                <w:sz w:val="28"/>
                <w:szCs w:val="28"/>
                <w:lang w:val="ru-RU"/>
              </w:rPr>
              <w:t>Должность, ученая степень, ученое звание</w:t>
            </w:r>
          </w:p>
        </w:tc>
        <w:tc>
          <w:tcPr>
            <w:tcW w:w="6626" w:type="dxa"/>
          </w:tcPr>
          <w:p w:rsidR="00075C7B" w:rsidRPr="00DD0D28" w:rsidRDefault="00075C7B" w:rsidP="001B221F">
            <w:pPr>
              <w:pStyle w:val="a8"/>
              <w:jc w:val="both"/>
              <w:rPr>
                <w:sz w:val="28"/>
                <w:szCs w:val="28"/>
                <w:lang w:val="ru-RU"/>
              </w:rPr>
            </w:pPr>
            <w:r w:rsidRPr="00DD0D28">
              <w:rPr>
                <w:sz w:val="28"/>
                <w:szCs w:val="28"/>
                <w:lang w:val="ru-RU"/>
              </w:rPr>
              <w:t>Доцент кафедры эпидемиологии учреждения образования «Белорусский государственный медицинский университет», кандидат медицинских наук, доцент</w:t>
            </w:r>
          </w:p>
        </w:tc>
      </w:tr>
      <w:tr w:rsidR="00075C7B" w:rsidRPr="009A67C3" w:rsidTr="001B221F">
        <w:tc>
          <w:tcPr>
            <w:tcW w:w="3228" w:type="dxa"/>
          </w:tcPr>
          <w:p w:rsidR="00075C7B" w:rsidRPr="00DD0D28" w:rsidRDefault="00075C7B" w:rsidP="001B221F">
            <w:pPr>
              <w:pStyle w:val="a8"/>
              <w:jc w:val="both"/>
              <w:rPr>
                <w:sz w:val="28"/>
                <w:szCs w:val="28"/>
                <w:lang w:val="ru-RU"/>
              </w:rPr>
            </w:pPr>
            <w:r w:rsidRPr="00DD0D28">
              <w:rPr>
                <w:sz w:val="28"/>
                <w:szCs w:val="28"/>
                <w:lang w:val="ru-RU"/>
              </w:rPr>
              <w:sym w:font="Wingdings" w:char="F028"/>
            </w:r>
            <w:r w:rsidRPr="00DD0D28">
              <w:rPr>
                <w:sz w:val="28"/>
                <w:szCs w:val="28"/>
                <w:lang w:val="ru-RU"/>
              </w:rPr>
              <w:t xml:space="preserve"> служебный</w:t>
            </w:r>
          </w:p>
        </w:tc>
        <w:tc>
          <w:tcPr>
            <w:tcW w:w="6626" w:type="dxa"/>
          </w:tcPr>
          <w:p w:rsidR="00075C7B" w:rsidRPr="00DD0D28" w:rsidRDefault="00075C7B" w:rsidP="001B221F">
            <w:pPr>
              <w:pStyle w:val="a8"/>
              <w:jc w:val="both"/>
              <w:rPr>
                <w:sz w:val="28"/>
                <w:szCs w:val="28"/>
                <w:lang w:val="ru-RU"/>
              </w:rPr>
            </w:pPr>
            <w:r w:rsidRPr="00DD0D28">
              <w:rPr>
                <w:sz w:val="28"/>
                <w:szCs w:val="28"/>
                <w:lang w:val="ru-RU"/>
              </w:rPr>
              <w:t>(017) 372 04 50</w:t>
            </w:r>
          </w:p>
        </w:tc>
      </w:tr>
      <w:tr w:rsidR="00075C7B" w:rsidRPr="009A67C3" w:rsidTr="001B221F">
        <w:tc>
          <w:tcPr>
            <w:tcW w:w="3228" w:type="dxa"/>
          </w:tcPr>
          <w:p w:rsidR="00075C7B" w:rsidRPr="00DD0D28" w:rsidRDefault="00075C7B" w:rsidP="001B221F">
            <w:pPr>
              <w:pStyle w:val="a8"/>
              <w:jc w:val="both"/>
              <w:rPr>
                <w:sz w:val="28"/>
                <w:szCs w:val="28"/>
                <w:lang w:val="ru-RU"/>
              </w:rPr>
            </w:pPr>
            <w:r w:rsidRPr="00DD0D28">
              <w:rPr>
                <w:i/>
                <w:iCs/>
                <w:sz w:val="28"/>
                <w:szCs w:val="28"/>
                <w:lang w:val="en-US"/>
              </w:rPr>
              <w:t>E</w:t>
            </w:r>
            <w:r w:rsidRPr="00DD0D28">
              <w:rPr>
                <w:i/>
                <w:iCs/>
                <w:sz w:val="28"/>
                <w:szCs w:val="28"/>
                <w:lang w:val="ru-RU"/>
              </w:rPr>
              <w:t>-</w:t>
            </w:r>
            <w:r w:rsidRPr="00DD0D28">
              <w:rPr>
                <w:i/>
                <w:iCs/>
                <w:sz w:val="28"/>
                <w:szCs w:val="28"/>
                <w:lang w:val="en-US"/>
              </w:rPr>
              <w:t>mail</w:t>
            </w:r>
            <w:r w:rsidRPr="00DD0D28">
              <w:rPr>
                <w:i/>
                <w:iCs/>
                <w:sz w:val="28"/>
                <w:szCs w:val="28"/>
                <w:lang w:val="ru-RU"/>
              </w:rPr>
              <w:t>:</w:t>
            </w:r>
          </w:p>
        </w:tc>
        <w:tc>
          <w:tcPr>
            <w:tcW w:w="6626" w:type="dxa"/>
          </w:tcPr>
          <w:p w:rsidR="00075C7B" w:rsidRPr="00DD0D28" w:rsidRDefault="00075C7B" w:rsidP="001B221F">
            <w:pPr>
              <w:pStyle w:val="a8"/>
              <w:jc w:val="both"/>
              <w:rPr>
                <w:sz w:val="28"/>
                <w:szCs w:val="28"/>
                <w:lang w:val="en-US"/>
              </w:rPr>
            </w:pPr>
            <w:r w:rsidRPr="00DD0D28">
              <w:rPr>
                <w:sz w:val="28"/>
                <w:szCs w:val="28"/>
                <w:lang w:val="en-US"/>
              </w:rPr>
              <w:t>alinadronina</w:t>
            </w:r>
            <w:r w:rsidRPr="00DD0D28">
              <w:rPr>
                <w:sz w:val="28"/>
                <w:szCs w:val="28"/>
                <w:lang w:val="ru-RU"/>
              </w:rPr>
              <w:t>@</w:t>
            </w:r>
            <w:r w:rsidRPr="00DD0D28">
              <w:rPr>
                <w:sz w:val="28"/>
                <w:szCs w:val="28"/>
                <w:lang w:val="en-US"/>
              </w:rPr>
              <w:t>mail.ru</w:t>
            </w:r>
          </w:p>
        </w:tc>
      </w:tr>
    </w:tbl>
    <w:p w:rsidR="00075C7B" w:rsidRPr="009A67C3" w:rsidRDefault="00075C7B" w:rsidP="00FA2D9D">
      <w:pPr>
        <w:rPr>
          <w:b/>
          <w:szCs w:val="28"/>
        </w:rPr>
      </w:pPr>
    </w:p>
    <w:p w:rsidR="00075C7B" w:rsidRPr="009A67C3" w:rsidRDefault="00075C7B" w:rsidP="00FA2D9D">
      <w:pPr>
        <w:spacing w:after="240"/>
        <w:outlineLvl w:val="2"/>
        <w:rPr>
          <w:szCs w:val="28"/>
        </w:rPr>
      </w:pPr>
    </w:p>
    <w:sectPr w:rsidR="00075C7B" w:rsidRPr="009A67C3" w:rsidSect="006610DB">
      <w:pgSz w:w="11906" w:h="16838" w:code="9"/>
      <w:pgMar w:top="1418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0D28" w:rsidRDefault="00DD0D28" w:rsidP="00942A7A">
      <w:r>
        <w:separator/>
      </w:r>
    </w:p>
  </w:endnote>
  <w:endnote w:type="continuationSeparator" w:id="0">
    <w:p w:rsidR="00DD0D28" w:rsidRDefault="00DD0D28" w:rsidP="00942A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Roboto-Regula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0D28" w:rsidRDefault="00DD0D28" w:rsidP="00942A7A">
      <w:r>
        <w:separator/>
      </w:r>
    </w:p>
  </w:footnote>
  <w:footnote w:type="continuationSeparator" w:id="0">
    <w:p w:rsidR="00DD0D28" w:rsidRDefault="00DD0D28" w:rsidP="00942A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2296" w:rsidRDefault="009B386E" w:rsidP="002E10CF">
    <w:pPr>
      <w:pStyle w:val="a8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D52296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D52296" w:rsidRDefault="00D5229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2296" w:rsidRPr="002A1CE4" w:rsidRDefault="009B386E" w:rsidP="002E10CF">
    <w:pPr>
      <w:pStyle w:val="a8"/>
      <w:framePr w:wrap="around" w:vAnchor="text" w:hAnchor="margin" w:xAlign="center" w:y="1"/>
      <w:rPr>
        <w:rStyle w:val="ae"/>
        <w:sz w:val="24"/>
      </w:rPr>
    </w:pPr>
    <w:r w:rsidRPr="002A1CE4">
      <w:rPr>
        <w:rStyle w:val="ae"/>
        <w:sz w:val="24"/>
      </w:rPr>
      <w:fldChar w:fldCharType="begin"/>
    </w:r>
    <w:r w:rsidR="00D52296" w:rsidRPr="002A1CE4">
      <w:rPr>
        <w:rStyle w:val="ae"/>
        <w:sz w:val="24"/>
      </w:rPr>
      <w:instrText xml:space="preserve">PAGE  </w:instrText>
    </w:r>
    <w:r w:rsidRPr="002A1CE4">
      <w:rPr>
        <w:rStyle w:val="ae"/>
        <w:sz w:val="24"/>
      </w:rPr>
      <w:fldChar w:fldCharType="separate"/>
    </w:r>
    <w:r w:rsidR="00D52296">
      <w:rPr>
        <w:rStyle w:val="ae"/>
        <w:noProof/>
        <w:sz w:val="24"/>
      </w:rPr>
      <w:t>2</w:t>
    </w:r>
    <w:r w:rsidRPr="002A1CE4">
      <w:rPr>
        <w:rStyle w:val="ae"/>
        <w:sz w:val="24"/>
      </w:rPr>
      <w:fldChar w:fldCharType="end"/>
    </w:r>
  </w:p>
  <w:p w:rsidR="00D52296" w:rsidRDefault="00D52296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2296" w:rsidRDefault="009B386E">
    <w:pPr>
      <w:pStyle w:val="a8"/>
      <w:jc w:val="center"/>
    </w:pPr>
    <w:r>
      <w:fldChar w:fldCharType="begin"/>
    </w:r>
    <w:r w:rsidR="009B2470">
      <w:instrText>PAGE   \* MERGEFORMAT</w:instrText>
    </w:r>
    <w:r>
      <w:fldChar w:fldCharType="separate"/>
    </w:r>
    <w:r w:rsidR="00CB4EBC">
      <w:rPr>
        <w:noProof/>
      </w:rPr>
      <w:t>13</w:t>
    </w:r>
    <w:r>
      <w:rPr>
        <w:noProof/>
      </w:rPr>
      <w:fldChar w:fldCharType="end"/>
    </w:r>
  </w:p>
  <w:p w:rsidR="00D52296" w:rsidRDefault="00D5229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F1B62"/>
    <w:multiLevelType w:val="hybridMultilevel"/>
    <w:tmpl w:val="5B5071F8"/>
    <w:lvl w:ilvl="0" w:tplc="5492D7E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5EC5BF2"/>
    <w:multiLevelType w:val="hybridMultilevel"/>
    <w:tmpl w:val="37E6ED0E"/>
    <w:lvl w:ilvl="0" w:tplc="ED5A29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921FA7"/>
    <w:multiLevelType w:val="hybridMultilevel"/>
    <w:tmpl w:val="E5F4804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1E5E3FED"/>
    <w:multiLevelType w:val="hybridMultilevel"/>
    <w:tmpl w:val="8BE8EDEE"/>
    <w:lvl w:ilvl="0" w:tplc="45064AB6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19C179B"/>
    <w:multiLevelType w:val="hybridMultilevel"/>
    <w:tmpl w:val="146A85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3E3003D"/>
    <w:multiLevelType w:val="hybridMultilevel"/>
    <w:tmpl w:val="77CAED48"/>
    <w:lvl w:ilvl="0" w:tplc="ED5A29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C94148"/>
    <w:multiLevelType w:val="hybridMultilevel"/>
    <w:tmpl w:val="643A86C4"/>
    <w:lvl w:ilvl="0" w:tplc="ECC619FE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3CB401E5"/>
    <w:multiLevelType w:val="hybridMultilevel"/>
    <w:tmpl w:val="C36A5644"/>
    <w:lvl w:ilvl="0" w:tplc="04D4B9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A97F9B"/>
    <w:multiLevelType w:val="hybridMultilevel"/>
    <w:tmpl w:val="6F9AE3C4"/>
    <w:lvl w:ilvl="0" w:tplc="4C248D2E">
      <w:start w:val="1"/>
      <w:numFmt w:val="bullet"/>
      <w:lvlText w:val=""/>
      <w:lvlJc w:val="left"/>
      <w:pPr>
        <w:tabs>
          <w:tab w:val="num" w:pos="1145"/>
        </w:tabs>
        <w:ind w:left="1145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  <w:rPr>
        <w:rFonts w:cs="Times New Roman"/>
      </w:rPr>
    </w:lvl>
  </w:abstractNum>
  <w:abstractNum w:abstractNumId="9">
    <w:nsid w:val="4254515E"/>
    <w:multiLevelType w:val="hybridMultilevel"/>
    <w:tmpl w:val="6DA4B31A"/>
    <w:lvl w:ilvl="0" w:tplc="ECC619FE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467A0929"/>
    <w:multiLevelType w:val="hybridMultilevel"/>
    <w:tmpl w:val="2A9875F2"/>
    <w:lvl w:ilvl="0" w:tplc="ECC619F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4B0F52F0"/>
    <w:multiLevelType w:val="hybridMultilevel"/>
    <w:tmpl w:val="03008CE6"/>
    <w:lvl w:ilvl="0" w:tplc="04D4B9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1F4A17"/>
    <w:multiLevelType w:val="hybridMultilevel"/>
    <w:tmpl w:val="233C24E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4ED80619"/>
    <w:multiLevelType w:val="hybridMultilevel"/>
    <w:tmpl w:val="576A132A"/>
    <w:lvl w:ilvl="0" w:tplc="93080B90">
      <w:start w:val="1"/>
      <w:numFmt w:val="bullet"/>
      <w:lvlText w:val="‒"/>
      <w:lvlJc w:val="left"/>
      <w:pPr>
        <w:tabs>
          <w:tab w:val="num" w:pos="-720"/>
        </w:tabs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4">
    <w:nsid w:val="50940069"/>
    <w:multiLevelType w:val="multilevel"/>
    <w:tmpl w:val="E96C7F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426"/>
        </w:tabs>
        <w:ind w:left="426" w:hanging="426"/>
      </w:pPr>
      <w:rPr>
        <w:rFonts w:ascii="Times New Roman" w:hAnsi="Times New Roman" w:cs="Times New Roman" w:hint="default"/>
        <w:b w:val="0"/>
        <w:i w:val="0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5">
    <w:nsid w:val="54F75D7C"/>
    <w:multiLevelType w:val="hybridMultilevel"/>
    <w:tmpl w:val="361E6C1A"/>
    <w:lvl w:ilvl="0" w:tplc="ECC619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8206BE"/>
    <w:multiLevelType w:val="hybridMultilevel"/>
    <w:tmpl w:val="9008224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67654B40"/>
    <w:multiLevelType w:val="hybridMultilevel"/>
    <w:tmpl w:val="234C9ABA"/>
    <w:lvl w:ilvl="0" w:tplc="ECC619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AB0A1F"/>
    <w:multiLevelType w:val="multilevel"/>
    <w:tmpl w:val="BB1CB93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410" w:hanging="105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770" w:hanging="105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cs="Times New Roman" w:hint="default"/>
      </w:rPr>
    </w:lvl>
  </w:abstractNum>
  <w:abstractNum w:abstractNumId="19">
    <w:nsid w:val="6B7B124C"/>
    <w:multiLevelType w:val="hybridMultilevel"/>
    <w:tmpl w:val="41642AD8"/>
    <w:lvl w:ilvl="0" w:tplc="04D4B9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260E05"/>
    <w:multiLevelType w:val="hybridMultilevel"/>
    <w:tmpl w:val="3530DB52"/>
    <w:lvl w:ilvl="0" w:tplc="04D4B9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ACA61F5"/>
    <w:multiLevelType w:val="hybridMultilevel"/>
    <w:tmpl w:val="32B23C20"/>
    <w:lvl w:ilvl="0" w:tplc="F60E07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0E07F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21"/>
  </w:num>
  <w:num w:numId="4">
    <w:abstractNumId w:val="5"/>
  </w:num>
  <w:num w:numId="5">
    <w:abstractNumId w:val="15"/>
  </w:num>
  <w:num w:numId="6">
    <w:abstractNumId w:val="17"/>
  </w:num>
  <w:num w:numId="7">
    <w:abstractNumId w:val="10"/>
  </w:num>
  <w:num w:numId="8">
    <w:abstractNumId w:val="9"/>
  </w:num>
  <w:num w:numId="9">
    <w:abstractNumId w:val="6"/>
  </w:num>
  <w:num w:numId="10">
    <w:abstractNumId w:val="18"/>
  </w:num>
  <w:num w:numId="11">
    <w:abstractNumId w:val="1"/>
  </w:num>
  <w:num w:numId="12">
    <w:abstractNumId w:val="2"/>
  </w:num>
  <w:num w:numId="13">
    <w:abstractNumId w:val="16"/>
  </w:num>
  <w:num w:numId="14">
    <w:abstractNumId w:val="12"/>
  </w:num>
  <w:num w:numId="15">
    <w:abstractNumId w:val="3"/>
  </w:num>
  <w:num w:numId="16">
    <w:abstractNumId w:val="11"/>
  </w:num>
  <w:num w:numId="17">
    <w:abstractNumId w:val="19"/>
  </w:num>
  <w:num w:numId="18">
    <w:abstractNumId w:val="20"/>
  </w:num>
  <w:num w:numId="19">
    <w:abstractNumId w:val="7"/>
  </w:num>
  <w:num w:numId="20">
    <w:abstractNumId w:val="0"/>
  </w:num>
  <w:num w:numId="21">
    <w:abstractNumId w:val="13"/>
  </w:num>
  <w:num w:numId="22">
    <w:abstractNumId w:val="4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TrackMove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2A7A"/>
    <w:rsid w:val="00000773"/>
    <w:rsid w:val="00002D04"/>
    <w:rsid w:val="0000520E"/>
    <w:rsid w:val="00007C95"/>
    <w:rsid w:val="000201F5"/>
    <w:rsid w:val="000219C4"/>
    <w:rsid w:val="00042D56"/>
    <w:rsid w:val="00046740"/>
    <w:rsid w:val="000735EA"/>
    <w:rsid w:val="00075C7B"/>
    <w:rsid w:val="00093DBF"/>
    <w:rsid w:val="000B180D"/>
    <w:rsid w:val="000C4752"/>
    <w:rsid w:val="000C5FD7"/>
    <w:rsid w:val="000D5B63"/>
    <w:rsid w:val="000E7C22"/>
    <w:rsid w:val="000F46B6"/>
    <w:rsid w:val="000F7391"/>
    <w:rsid w:val="000F7C7A"/>
    <w:rsid w:val="00106BB0"/>
    <w:rsid w:val="0011040D"/>
    <w:rsid w:val="00116A8B"/>
    <w:rsid w:val="00124BB5"/>
    <w:rsid w:val="00126F2A"/>
    <w:rsid w:val="00127C3D"/>
    <w:rsid w:val="00133399"/>
    <w:rsid w:val="0015770B"/>
    <w:rsid w:val="00176530"/>
    <w:rsid w:val="001A2E0B"/>
    <w:rsid w:val="001A72EE"/>
    <w:rsid w:val="001B221F"/>
    <w:rsid w:val="001B6D52"/>
    <w:rsid w:val="001D1B4B"/>
    <w:rsid w:val="001E6496"/>
    <w:rsid w:val="001F4006"/>
    <w:rsid w:val="00203223"/>
    <w:rsid w:val="002121C4"/>
    <w:rsid w:val="0023708A"/>
    <w:rsid w:val="00242E70"/>
    <w:rsid w:val="00256056"/>
    <w:rsid w:val="00262AA4"/>
    <w:rsid w:val="00263762"/>
    <w:rsid w:val="00284EF3"/>
    <w:rsid w:val="00285193"/>
    <w:rsid w:val="0029025F"/>
    <w:rsid w:val="00290B6A"/>
    <w:rsid w:val="0029782C"/>
    <w:rsid w:val="002A1CE4"/>
    <w:rsid w:val="002A2781"/>
    <w:rsid w:val="002B2987"/>
    <w:rsid w:val="002C2ED0"/>
    <w:rsid w:val="002E10CF"/>
    <w:rsid w:val="003030B8"/>
    <w:rsid w:val="003038A1"/>
    <w:rsid w:val="00323D61"/>
    <w:rsid w:val="00337198"/>
    <w:rsid w:val="00356EFF"/>
    <w:rsid w:val="00365681"/>
    <w:rsid w:val="0038526B"/>
    <w:rsid w:val="003A4A90"/>
    <w:rsid w:val="003B0F85"/>
    <w:rsid w:val="003C74B5"/>
    <w:rsid w:val="003E1DD3"/>
    <w:rsid w:val="0042196B"/>
    <w:rsid w:val="00432061"/>
    <w:rsid w:val="00446BF5"/>
    <w:rsid w:val="00455E0C"/>
    <w:rsid w:val="004623BB"/>
    <w:rsid w:val="00486D7F"/>
    <w:rsid w:val="004E7221"/>
    <w:rsid w:val="004F0737"/>
    <w:rsid w:val="004F11EA"/>
    <w:rsid w:val="004F2A3B"/>
    <w:rsid w:val="0052456F"/>
    <w:rsid w:val="0052513F"/>
    <w:rsid w:val="00526AAE"/>
    <w:rsid w:val="00536430"/>
    <w:rsid w:val="0054102F"/>
    <w:rsid w:val="005516EE"/>
    <w:rsid w:val="005646A0"/>
    <w:rsid w:val="00594479"/>
    <w:rsid w:val="005A177E"/>
    <w:rsid w:val="005C22EC"/>
    <w:rsid w:val="005E13AF"/>
    <w:rsid w:val="005F351B"/>
    <w:rsid w:val="006003C1"/>
    <w:rsid w:val="0060073A"/>
    <w:rsid w:val="00604D5D"/>
    <w:rsid w:val="0062119E"/>
    <w:rsid w:val="006323FA"/>
    <w:rsid w:val="00634A9C"/>
    <w:rsid w:val="00636BF9"/>
    <w:rsid w:val="00647AC1"/>
    <w:rsid w:val="0065387A"/>
    <w:rsid w:val="00656DC0"/>
    <w:rsid w:val="006610DB"/>
    <w:rsid w:val="00666291"/>
    <w:rsid w:val="0068229D"/>
    <w:rsid w:val="00682654"/>
    <w:rsid w:val="0069311F"/>
    <w:rsid w:val="00696BE2"/>
    <w:rsid w:val="006D19C8"/>
    <w:rsid w:val="006D424B"/>
    <w:rsid w:val="006D4AE1"/>
    <w:rsid w:val="006E0EFE"/>
    <w:rsid w:val="006E2EEF"/>
    <w:rsid w:val="006E33C2"/>
    <w:rsid w:val="006E65E1"/>
    <w:rsid w:val="006F1DB7"/>
    <w:rsid w:val="006F59A6"/>
    <w:rsid w:val="007059E9"/>
    <w:rsid w:val="00705DFE"/>
    <w:rsid w:val="0071547D"/>
    <w:rsid w:val="007169A0"/>
    <w:rsid w:val="00723261"/>
    <w:rsid w:val="00725039"/>
    <w:rsid w:val="00726084"/>
    <w:rsid w:val="0073488A"/>
    <w:rsid w:val="00767F51"/>
    <w:rsid w:val="0077563D"/>
    <w:rsid w:val="00787A0F"/>
    <w:rsid w:val="00795B6D"/>
    <w:rsid w:val="007B1448"/>
    <w:rsid w:val="007C0A0F"/>
    <w:rsid w:val="007E1CD0"/>
    <w:rsid w:val="007E3D5B"/>
    <w:rsid w:val="007F2005"/>
    <w:rsid w:val="007F72D3"/>
    <w:rsid w:val="007F7DD9"/>
    <w:rsid w:val="00802155"/>
    <w:rsid w:val="00807EE4"/>
    <w:rsid w:val="00815CEA"/>
    <w:rsid w:val="00816F41"/>
    <w:rsid w:val="008204C6"/>
    <w:rsid w:val="0082161C"/>
    <w:rsid w:val="008243E6"/>
    <w:rsid w:val="008412E6"/>
    <w:rsid w:val="00842C5E"/>
    <w:rsid w:val="0084753D"/>
    <w:rsid w:val="008606FD"/>
    <w:rsid w:val="00862183"/>
    <w:rsid w:val="0088168F"/>
    <w:rsid w:val="00894A3D"/>
    <w:rsid w:val="008D769C"/>
    <w:rsid w:val="008F50BB"/>
    <w:rsid w:val="0091212F"/>
    <w:rsid w:val="00942A7A"/>
    <w:rsid w:val="00965313"/>
    <w:rsid w:val="0097435B"/>
    <w:rsid w:val="00980B12"/>
    <w:rsid w:val="00994C64"/>
    <w:rsid w:val="009A0345"/>
    <w:rsid w:val="009A67C3"/>
    <w:rsid w:val="009B2470"/>
    <w:rsid w:val="009B386E"/>
    <w:rsid w:val="009B6623"/>
    <w:rsid w:val="00A06908"/>
    <w:rsid w:val="00A23FBE"/>
    <w:rsid w:val="00A25F19"/>
    <w:rsid w:val="00A27B4F"/>
    <w:rsid w:val="00A33AAC"/>
    <w:rsid w:val="00A7319E"/>
    <w:rsid w:val="00A8328B"/>
    <w:rsid w:val="00A85C5D"/>
    <w:rsid w:val="00AF1CFE"/>
    <w:rsid w:val="00B23345"/>
    <w:rsid w:val="00B41A7B"/>
    <w:rsid w:val="00B43335"/>
    <w:rsid w:val="00B63FA0"/>
    <w:rsid w:val="00B81094"/>
    <w:rsid w:val="00B96764"/>
    <w:rsid w:val="00BA4179"/>
    <w:rsid w:val="00BC35AD"/>
    <w:rsid w:val="00BD63F9"/>
    <w:rsid w:val="00BF1462"/>
    <w:rsid w:val="00C0003B"/>
    <w:rsid w:val="00C10438"/>
    <w:rsid w:val="00C17069"/>
    <w:rsid w:val="00C25FC3"/>
    <w:rsid w:val="00C30CFD"/>
    <w:rsid w:val="00C40704"/>
    <w:rsid w:val="00C43695"/>
    <w:rsid w:val="00C75AA2"/>
    <w:rsid w:val="00C81B81"/>
    <w:rsid w:val="00C831F3"/>
    <w:rsid w:val="00CA49CC"/>
    <w:rsid w:val="00CA67F6"/>
    <w:rsid w:val="00CB3B1D"/>
    <w:rsid w:val="00CB4EBC"/>
    <w:rsid w:val="00CC1854"/>
    <w:rsid w:val="00CD6313"/>
    <w:rsid w:val="00CF4E5A"/>
    <w:rsid w:val="00D02AF6"/>
    <w:rsid w:val="00D128C6"/>
    <w:rsid w:val="00D13799"/>
    <w:rsid w:val="00D21B5C"/>
    <w:rsid w:val="00D264DE"/>
    <w:rsid w:val="00D51B78"/>
    <w:rsid w:val="00D52296"/>
    <w:rsid w:val="00D53925"/>
    <w:rsid w:val="00D63021"/>
    <w:rsid w:val="00D63135"/>
    <w:rsid w:val="00D70010"/>
    <w:rsid w:val="00D70933"/>
    <w:rsid w:val="00D91AA5"/>
    <w:rsid w:val="00D95D02"/>
    <w:rsid w:val="00D96829"/>
    <w:rsid w:val="00DA789D"/>
    <w:rsid w:val="00DC3E20"/>
    <w:rsid w:val="00DD0D28"/>
    <w:rsid w:val="00DE6605"/>
    <w:rsid w:val="00DF7B1D"/>
    <w:rsid w:val="00E135BF"/>
    <w:rsid w:val="00E15C9B"/>
    <w:rsid w:val="00E16B61"/>
    <w:rsid w:val="00E810F9"/>
    <w:rsid w:val="00E8333D"/>
    <w:rsid w:val="00EA182D"/>
    <w:rsid w:val="00EB06A8"/>
    <w:rsid w:val="00EB2CCE"/>
    <w:rsid w:val="00EC0289"/>
    <w:rsid w:val="00EC076D"/>
    <w:rsid w:val="00EC337C"/>
    <w:rsid w:val="00ED2E77"/>
    <w:rsid w:val="00ED4EE4"/>
    <w:rsid w:val="00EF11F7"/>
    <w:rsid w:val="00F068D3"/>
    <w:rsid w:val="00F13F84"/>
    <w:rsid w:val="00F37677"/>
    <w:rsid w:val="00F44BE7"/>
    <w:rsid w:val="00F464DB"/>
    <w:rsid w:val="00F539D7"/>
    <w:rsid w:val="00F64B35"/>
    <w:rsid w:val="00F66355"/>
    <w:rsid w:val="00F951A3"/>
    <w:rsid w:val="00FA2D9D"/>
    <w:rsid w:val="00FA5D29"/>
    <w:rsid w:val="00FB7712"/>
    <w:rsid w:val="00FD5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semiHidden="0" w:uiPriority="0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unhideWhenUsed="1"/>
    <w:lsdException w:name="header" w:unhideWhenUsed="1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unhideWhenUsed="1"/>
    <w:lsdException w:name="line number" w:unhideWhenUsed="1"/>
    <w:lsdException w:name="page number" w:locked="1" w:semiHidden="0" w:uiPriority="0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locked="1" w:semiHidden="0" w:uiPriority="0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locked="1" w:semiHidden="0" w:uiPriority="0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942A7A"/>
    <w:rPr>
      <w:rFonts w:eastAsia="Times New Roman"/>
      <w:sz w:val="28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365681"/>
    <w:pPr>
      <w:keepNext/>
      <w:spacing w:before="240" w:after="60"/>
      <w:outlineLvl w:val="0"/>
    </w:pPr>
    <w:rPr>
      <w:rFonts w:ascii="Cambria" w:eastAsia="Calibri" w:hAnsi="Cambria"/>
      <w:b/>
      <w:bCs/>
      <w:kern w:val="32"/>
      <w:sz w:val="32"/>
      <w:szCs w:val="32"/>
      <w:lang/>
    </w:rPr>
  </w:style>
  <w:style w:type="paragraph" w:styleId="2">
    <w:name w:val="heading 2"/>
    <w:basedOn w:val="a"/>
    <w:next w:val="a"/>
    <w:link w:val="20"/>
    <w:uiPriority w:val="99"/>
    <w:qFormat/>
    <w:rsid w:val="006610DB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  <w:lang/>
    </w:rPr>
  </w:style>
  <w:style w:type="paragraph" w:styleId="8">
    <w:name w:val="heading 8"/>
    <w:basedOn w:val="a"/>
    <w:next w:val="a"/>
    <w:link w:val="80"/>
    <w:uiPriority w:val="99"/>
    <w:qFormat/>
    <w:rsid w:val="00FA2D9D"/>
    <w:pPr>
      <w:keepNext/>
      <w:keepLines/>
      <w:spacing w:before="200"/>
      <w:outlineLvl w:val="7"/>
    </w:pPr>
    <w:rPr>
      <w:rFonts w:ascii="Cambria" w:eastAsia="Calibri" w:hAnsi="Cambria"/>
      <w:color w:val="404040"/>
      <w:sz w:val="20"/>
      <w:szCs w:val="20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6568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6610DB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80">
    <w:name w:val="Заголовок 8 Знак"/>
    <w:link w:val="8"/>
    <w:uiPriority w:val="99"/>
    <w:semiHidden/>
    <w:locked/>
    <w:rsid w:val="00FA2D9D"/>
    <w:rPr>
      <w:rFonts w:ascii="Cambria" w:hAnsi="Cambria" w:cs="Times New Roman"/>
      <w:color w:val="404040"/>
      <w:sz w:val="20"/>
      <w:szCs w:val="20"/>
    </w:rPr>
  </w:style>
  <w:style w:type="paragraph" w:customStyle="1" w:styleId="11">
    <w:name w:val="Текст1"/>
    <w:basedOn w:val="a"/>
    <w:uiPriority w:val="99"/>
    <w:rsid w:val="00942A7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table" w:styleId="a3">
    <w:name w:val="Table Grid"/>
    <w:basedOn w:val="a1"/>
    <w:uiPriority w:val="99"/>
    <w:rsid w:val="00942A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942A7A"/>
    <w:rPr>
      <w:b/>
      <w:sz w:val="20"/>
      <w:szCs w:val="20"/>
      <w:lang/>
    </w:rPr>
  </w:style>
  <w:style w:type="character" w:customStyle="1" w:styleId="a5">
    <w:name w:val="Основной текст Знак"/>
    <w:link w:val="a4"/>
    <w:uiPriority w:val="99"/>
    <w:locked/>
    <w:rsid w:val="00942A7A"/>
    <w:rPr>
      <w:rFonts w:eastAsia="Times New Roman" w:cs="Times New Roman"/>
      <w:b/>
      <w:sz w:val="20"/>
      <w:szCs w:val="20"/>
      <w:lang w:eastAsia="ru-RU"/>
    </w:rPr>
  </w:style>
  <w:style w:type="paragraph" w:styleId="a6">
    <w:name w:val="List Paragraph"/>
    <w:basedOn w:val="a"/>
    <w:uiPriority w:val="99"/>
    <w:qFormat/>
    <w:rsid w:val="00942A7A"/>
    <w:pPr>
      <w:ind w:left="720"/>
    </w:pPr>
    <w:rPr>
      <w:sz w:val="20"/>
      <w:szCs w:val="20"/>
    </w:rPr>
  </w:style>
  <w:style w:type="paragraph" w:styleId="a7">
    <w:name w:val="Normal (Web)"/>
    <w:basedOn w:val="a"/>
    <w:uiPriority w:val="99"/>
    <w:rsid w:val="00942A7A"/>
    <w:pPr>
      <w:spacing w:before="100" w:beforeAutospacing="1" w:after="100" w:afterAutospacing="1"/>
    </w:pPr>
    <w:rPr>
      <w:sz w:val="24"/>
    </w:rPr>
  </w:style>
  <w:style w:type="paragraph" w:styleId="a8">
    <w:name w:val="header"/>
    <w:basedOn w:val="a"/>
    <w:link w:val="a9"/>
    <w:uiPriority w:val="99"/>
    <w:rsid w:val="00942A7A"/>
    <w:pPr>
      <w:tabs>
        <w:tab w:val="center" w:pos="4677"/>
        <w:tab w:val="right" w:pos="9355"/>
      </w:tabs>
    </w:pPr>
    <w:rPr>
      <w:sz w:val="20"/>
      <w:szCs w:val="20"/>
      <w:lang/>
    </w:rPr>
  </w:style>
  <w:style w:type="character" w:customStyle="1" w:styleId="a9">
    <w:name w:val="Верхний колонтитул Знак"/>
    <w:link w:val="a8"/>
    <w:uiPriority w:val="99"/>
    <w:locked/>
    <w:rsid w:val="00942A7A"/>
    <w:rPr>
      <w:rFonts w:eastAsia="Times New Roman" w:cs="Times New Roman"/>
      <w:lang w:eastAsia="ru-RU"/>
    </w:rPr>
  </w:style>
  <w:style w:type="paragraph" w:styleId="aa">
    <w:name w:val="footer"/>
    <w:basedOn w:val="a"/>
    <w:link w:val="ab"/>
    <w:uiPriority w:val="99"/>
    <w:rsid w:val="00942A7A"/>
    <w:pPr>
      <w:tabs>
        <w:tab w:val="center" w:pos="4677"/>
        <w:tab w:val="right" w:pos="9355"/>
      </w:tabs>
    </w:pPr>
    <w:rPr>
      <w:sz w:val="20"/>
      <w:szCs w:val="20"/>
      <w:lang/>
    </w:rPr>
  </w:style>
  <w:style w:type="character" w:customStyle="1" w:styleId="ab">
    <w:name w:val="Нижний колонтитул Знак"/>
    <w:link w:val="aa"/>
    <w:uiPriority w:val="99"/>
    <w:locked/>
    <w:rsid w:val="00942A7A"/>
    <w:rPr>
      <w:rFonts w:eastAsia="Times New Roman" w:cs="Times New Roman"/>
      <w:lang w:eastAsia="ru-RU"/>
    </w:rPr>
  </w:style>
  <w:style w:type="paragraph" w:customStyle="1" w:styleId="12">
    <w:name w:val="Абзац списка1"/>
    <w:basedOn w:val="a"/>
    <w:uiPriority w:val="99"/>
    <w:rsid w:val="00942A7A"/>
    <w:pPr>
      <w:ind w:left="720"/>
    </w:pPr>
    <w:rPr>
      <w:rFonts w:eastAsia="Calibri"/>
      <w:sz w:val="20"/>
      <w:szCs w:val="20"/>
    </w:rPr>
  </w:style>
  <w:style w:type="paragraph" w:styleId="ac">
    <w:name w:val="Body Text Indent"/>
    <w:basedOn w:val="a"/>
    <w:link w:val="ad"/>
    <w:uiPriority w:val="99"/>
    <w:rsid w:val="00FA2D9D"/>
    <w:pPr>
      <w:spacing w:after="120"/>
      <w:ind w:left="283"/>
    </w:pPr>
    <w:rPr>
      <w:sz w:val="20"/>
      <w:szCs w:val="20"/>
      <w:lang/>
    </w:rPr>
  </w:style>
  <w:style w:type="character" w:customStyle="1" w:styleId="ad">
    <w:name w:val="Основной текст с отступом Знак"/>
    <w:link w:val="ac"/>
    <w:uiPriority w:val="99"/>
    <w:locked/>
    <w:rsid w:val="00FA2D9D"/>
    <w:rPr>
      <w:rFonts w:eastAsia="Times New Roman" w:cs="Times New Roman"/>
      <w:lang w:eastAsia="ru-RU"/>
    </w:rPr>
  </w:style>
  <w:style w:type="character" w:styleId="ae">
    <w:name w:val="page number"/>
    <w:uiPriority w:val="99"/>
    <w:rsid w:val="00FA2D9D"/>
    <w:rPr>
      <w:rFonts w:cs="Times New Roman"/>
    </w:rPr>
  </w:style>
  <w:style w:type="paragraph" w:styleId="af">
    <w:name w:val="footnote text"/>
    <w:basedOn w:val="a"/>
    <w:link w:val="af0"/>
    <w:uiPriority w:val="99"/>
    <w:rsid w:val="00FA2D9D"/>
    <w:rPr>
      <w:sz w:val="20"/>
      <w:szCs w:val="20"/>
      <w:lang/>
    </w:rPr>
  </w:style>
  <w:style w:type="character" w:customStyle="1" w:styleId="af0">
    <w:name w:val="Текст сноски Знак"/>
    <w:link w:val="af"/>
    <w:uiPriority w:val="99"/>
    <w:locked/>
    <w:rsid w:val="00FA2D9D"/>
    <w:rPr>
      <w:rFonts w:eastAsia="Times New Roman" w:cs="Times New Roman"/>
      <w:sz w:val="20"/>
      <w:szCs w:val="20"/>
      <w:lang w:eastAsia="ru-RU"/>
    </w:rPr>
  </w:style>
  <w:style w:type="character" w:styleId="af1">
    <w:name w:val="footnote reference"/>
    <w:uiPriority w:val="99"/>
    <w:rsid w:val="00FA2D9D"/>
    <w:rPr>
      <w:rFonts w:cs="Times New Roman"/>
      <w:vertAlign w:val="superscript"/>
    </w:rPr>
  </w:style>
  <w:style w:type="paragraph" w:styleId="21">
    <w:name w:val="Body Text 2"/>
    <w:basedOn w:val="a"/>
    <w:link w:val="22"/>
    <w:uiPriority w:val="99"/>
    <w:semiHidden/>
    <w:rsid w:val="00FA2D9D"/>
    <w:pPr>
      <w:spacing w:after="120" w:line="480" w:lineRule="auto"/>
    </w:pPr>
    <w:rPr>
      <w:rFonts w:eastAsia="Calibri"/>
      <w:sz w:val="22"/>
      <w:szCs w:val="22"/>
      <w:lang/>
    </w:rPr>
  </w:style>
  <w:style w:type="character" w:customStyle="1" w:styleId="22">
    <w:name w:val="Основной текст 2 Знак"/>
    <w:link w:val="21"/>
    <w:uiPriority w:val="99"/>
    <w:semiHidden/>
    <w:locked/>
    <w:rsid w:val="00FA2D9D"/>
    <w:rPr>
      <w:rFonts w:cs="Times New Roman"/>
      <w:sz w:val="22"/>
      <w:szCs w:val="22"/>
    </w:rPr>
  </w:style>
  <w:style w:type="character" w:customStyle="1" w:styleId="apple-converted-space">
    <w:name w:val="apple-converted-space"/>
    <w:uiPriority w:val="99"/>
    <w:rsid w:val="00FA2D9D"/>
    <w:rPr>
      <w:rFonts w:cs="Times New Roman"/>
    </w:rPr>
  </w:style>
  <w:style w:type="character" w:customStyle="1" w:styleId="af2">
    <w:name w:val="Основной текст_"/>
    <w:link w:val="23"/>
    <w:uiPriority w:val="99"/>
    <w:locked/>
    <w:rsid w:val="00FA2D9D"/>
    <w:rPr>
      <w:rFonts w:eastAsia="Times New Roman" w:cs="Times New Roman"/>
      <w:sz w:val="15"/>
      <w:szCs w:val="15"/>
      <w:shd w:val="clear" w:color="auto" w:fill="FFFFFF"/>
    </w:rPr>
  </w:style>
  <w:style w:type="paragraph" w:customStyle="1" w:styleId="23">
    <w:name w:val="Основной текст2"/>
    <w:basedOn w:val="a"/>
    <w:link w:val="af2"/>
    <w:uiPriority w:val="99"/>
    <w:rsid w:val="00FA2D9D"/>
    <w:pPr>
      <w:shd w:val="clear" w:color="auto" w:fill="FFFFFF"/>
      <w:spacing w:before="120" w:after="540" w:line="187" w:lineRule="exact"/>
    </w:pPr>
    <w:rPr>
      <w:sz w:val="15"/>
      <w:szCs w:val="15"/>
      <w:lang/>
    </w:rPr>
  </w:style>
  <w:style w:type="character" w:customStyle="1" w:styleId="24">
    <w:name w:val="Основной текст (2)_"/>
    <w:link w:val="25"/>
    <w:uiPriority w:val="99"/>
    <w:locked/>
    <w:rsid w:val="00FA2D9D"/>
    <w:rPr>
      <w:rFonts w:eastAsia="Times New Roman" w:cs="Times New Roman"/>
      <w:sz w:val="15"/>
      <w:szCs w:val="15"/>
      <w:shd w:val="clear" w:color="auto" w:fill="FFFFFF"/>
    </w:rPr>
  </w:style>
  <w:style w:type="paragraph" w:customStyle="1" w:styleId="25">
    <w:name w:val="Основной текст (2)"/>
    <w:basedOn w:val="a"/>
    <w:link w:val="24"/>
    <w:uiPriority w:val="99"/>
    <w:rsid w:val="00FA2D9D"/>
    <w:pPr>
      <w:shd w:val="clear" w:color="auto" w:fill="FFFFFF"/>
      <w:spacing w:after="1560" w:line="197" w:lineRule="exact"/>
      <w:jc w:val="center"/>
    </w:pPr>
    <w:rPr>
      <w:sz w:val="15"/>
      <w:szCs w:val="15"/>
      <w:lang/>
    </w:rPr>
  </w:style>
  <w:style w:type="character" w:customStyle="1" w:styleId="3">
    <w:name w:val="Заголовок №3_"/>
    <w:link w:val="30"/>
    <w:uiPriority w:val="99"/>
    <w:locked/>
    <w:rsid w:val="00FA2D9D"/>
    <w:rPr>
      <w:rFonts w:eastAsia="Times New Roman" w:cs="Times New Roman"/>
      <w:sz w:val="15"/>
      <w:szCs w:val="15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FA2D9D"/>
    <w:pPr>
      <w:shd w:val="clear" w:color="auto" w:fill="FFFFFF"/>
      <w:spacing w:after="60" w:line="240" w:lineRule="atLeast"/>
      <w:outlineLvl w:val="2"/>
    </w:pPr>
    <w:rPr>
      <w:sz w:val="15"/>
      <w:szCs w:val="15"/>
      <w:lang/>
    </w:rPr>
  </w:style>
  <w:style w:type="character" w:styleId="af3">
    <w:name w:val="Hyperlink"/>
    <w:uiPriority w:val="99"/>
    <w:rsid w:val="006610DB"/>
    <w:rPr>
      <w:rFonts w:cs="Times New Roman"/>
      <w:color w:val="0000FF"/>
      <w:u w:val="single"/>
    </w:rPr>
  </w:style>
  <w:style w:type="character" w:styleId="af4">
    <w:name w:val="Strong"/>
    <w:uiPriority w:val="99"/>
    <w:qFormat/>
    <w:rsid w:val="006610DB"/>
    <w:rPr>
      <w:rFonts w:cs="Times New Roman"/>
      <w:b/>
      <w:bCs/>
    </w:rPr>
  </w:style>
  <w:style w:type="paragraph" w:styleId="af5">
    <w:name w:val="Balloon Text"/>
    <w:basedOn w:val="a"/>
    <w:link w:val="af6"/>
    <w:uiPriority w:val="99"/>
    <w:semiHidden/>
    <w:rsid w:val="006610DB"/>
    <w:rPr>
      <w:rFonts w:ascii="Tahoma" w:eastAsia="Calibri" w:hAnsi="Tahoma"/>
      <w:sz w:val="16"/>
      <w:szCs w:val="16"/>
      <w:lang/>
    </w:rPr>
  </w:style>
  <w:style w:type="character" w:customStyle="1" w:styleId="af6">
    <w:name w:val="Текст выноски Знак"/>
    <w:link w:val="af5"/>
    <w:uiPriority w:val="99"/>
    <w:semiHidden/>
    <w:locked/>
    <w:rsid w:val="006610DB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900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0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00856">
          <w:marLeft w:val="80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0860">
          <w:marLeft w:val="80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0861">
          <w:marLeft w:val="80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0863">
          <w:marLeft w:val="80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0864">
          <w:marLeft w:val="80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0865">
          <w:marLeft w:val="80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0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0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30476B-E5A7-43D3-BC1E-3285365A7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3925</Words>
  <Characters>22375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ChystenkaRN</dc:creator>
  <cp:keywords/>
  <dc:description/>
  <cp:lastModifiedBy>User</cp:lastModifiedBy>
  <cp:revision>2</cp:revision>
  <cp:lastPrinted>2017-07-28T11:31:00Z</cp:lastPrinted>
  <dcterms:created xsi:type="dcterms:W3CDTF">2017-08-24T07:56:00Z</dcterms:created>
  <dcterms:modified xsi:type="dcterms:W3CDTF">2017-08-24T07:56:00Z</dcterms:modified>
</cp:coreProperties>
</file>